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182770" w14:textId="77777777" w:rsidR="003B38CD" w:rsidRPr="007A7E24" w:rsidRDefault="003B38CD">
      <w:pPr>
        <w:pStyle w:val="BodyText"/>
        <w:spacing w:before="9"/>
        <w:rPr>
          <w:rFonts w:asciiTheme="minorHAnsi" w:hAnsiTheme="minorHAnsi" w:cstheme="minorHAnsi"/>
          <w:lang w:val="es-ES_tradnl"/>
        </w:rPr>
      </w:pPr>
    </w:p>
    <w:p w14:paraId="4AADC0F0" w14:textId="76BD3C09" w:rsidR="003B38CD" w:rsidRPr="007A7E24" w:rsidRDefault="001C3DFC" w:rsidP="003A3B4A">
      <w:pPr>
        <w:spacing w:before="44"/>
        <w:ind w:left="1710"/>
        <w:rPr>
          <w:rFonts w:asciiTheme="minorHAnsi" w:hAnsiTheme="minorHAnsi" w:cstheme="minorHAnsi"/>
          <w:b/>
          <w:sz w:val="32"/>
          <w:lang w:val="es-ES_tradnl"/>
        </w:rPr>
      </w:pPr>
      <w:r w:rsidRPr="007A7E24">
        <w:rPr>
          <w:rFonts w:asciiTheme="minorHAnsi" w:hAnsiTheme="minorHAnsi" w:cstheme="minorHAnsi"/>
          <w:noProof/>
          <w:sz w:val="24"/>
          <w:lang w:val="es-ES_tradnl"/>
        </w:rPr>
        <mc:AlternateContent>
          <mc:Choice Requires="wps">
            <w:drawing>
              <wp:anchor distT="0" distB="0" distL="0" distR="0" simplePos="0" relativeHeight="251657728" behindDoc="0" locked="0" layoutInCell="1" allowOverlap="1" wp14:anchorId="08C132D2" wp14:editId="76C769D8">
                <wp:simplePos x="0" y="0"/>
                <wp:positionH relativeFrom="page">
                  <wp:posOffset>896620</wp:posOffset>
                </wp:positionH>
                <wp:positionV relativeFrom="paragraph">
                  <wp:posOffset>300990</wp:posOffset>
                </wp:positionV>
                <wp:extent cx="5981065" cy="0"/>
                <wp:effectExtent l="10795" t="14605" r="8890" b="13970"/>
                <wp:wrapTopAndBottom/>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1065" cy="0"/>
                        </a:xfrm>
                        <a:prstGeom prst="line">
                          <a:avLst/>
                        </a:prstGeom>
                        <a:noFill/>
                        <a:ln w="12192">
                          <a:solidFill>
                            <a:srgbClr val="5B9BD4"/>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683CBEAE" id="Line 2" o:spid="_x0000_s1026" style="position:absolute;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0.6pt,23.7pt" to="541.5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" strokecolor="#5b9bd4" strokeweight=".96pt">
                <w10:wrap type="topAndBottom" anchorx="page"/>
              </v:line>
            </w:pict>
          </mc:Fallback>
        </mc:AlternateContent>
      </w:r>
      <w:r w:rsidRPr="007A7E24">
        <w:rPr>
          <w:rFonts w:asciiTheme="minorHAnsi" w:hAnsiTheme="minorHAnsi" w:cstheme="minorHAnsi"/>
          <w:b/>
          <w:bCs/>
          <w:color w:val="313D4F"/>
          <w:sz w:val="32"/>
          <w:lang w:val="es-ES_tradnl"/>
        </w:rPr>
        <w:t xml:space="preserve">           Agenda del Grupo de Planificación </w:t>
      </w:r>
      <w:proofErr w:type="spellStart"/>
      <w:r w:rsidRPr="007A7E24">
        <w:rPr>
          <w:rFonts w:asciiTheme="minorHAnsi" w:hAnsiTheme="minorHAnsi" w:cstheme="minorHAnsi"/>
          <w:b/>
          <w:bCs/>
          <w:color w:val="313D4F"/>
          <w:sz w:val="32"/>
          <w:lang w:val="es-ES_tradnl"/>
        </w:rPr>
        <w:t>Sindémica</w:t>
      </w:r>
      <w:proofErr w:type="spellEnd"/>
      <w:r w:rsidRPr="007A7E24">
        <w:rPr>
          <w:rFonts w:asciiTheme="minorHAnsi" w:hAnsiTheme="minorHAnsi" w:cstheme="minorHAnsi"/>
          <w:b/>
          <w:bCs/>
          <w:color w:val="313D4F"/>
          <w:sz w:val="32"/>
          <w:lang w:val="es-ES_tradnl"/>
        </w:rPr>
        <w:t xml:space="preserve"> de Washington</w:t>
      </w:r>
    </w:p>
    <w:p w14:paraId="06CF9B72" w14:textId="77777777" w:rsidR="003A3B4A" w:rsidRPr="007A7E24" w:rsidRDefault="003A3B4A" w:rsidP="00B5787A">
      <w:pPr>
        <w:ind w:left="540"/>
        <w:rPr>
          <w:rFonts w:asciiTheme="minorHAnsi" w:hAnsiTheme="minorHAnsi" w:cstheme="minorHAnsi"/>
          <w:b/>
          <w:sz w:val="24"/>
          <w:szCs w:val="20"/>
          <w:lang w:val="es-ES_tradnl"/>
        </w:rPr>
      </w:pPr>
    </w:p>
    <w:p w14:paraId="32E8A0A7" w14:textId="3FCD8112" w:rsidR="00FB409E" w:rsidRPr="007A7E24" w:rsidRDefault="00FB409E" w:rsidP="00005C03">
      <w:pPr>
        <w:ind w:firstLine="720"/>
        <w:rPr>
          <w:rFonts w:asciiTheme="minorHAnsi" w:hAnsiTheme="minorHAnsi" w:cstheme="minorHAnsi"/>
          <w:b/>
          <w:lang w:val="es-ES_tradnl"/>
        </w:rPr>
      </w:pPr>
      <w:r w:rsidRPr="007A7E24">
        <w:rPr>
          <w:rFonts w:asciiTheme="minorHAnsi" w:hAnsiTheme="minorHAnsi" w:cstheme="minorHAnsi"/>
          <w:b/>
          <w:bCs/>
          <w:lang w:val="es-ES_tradnl"/>
        </w:rPr>
        <w:t>Fecha y hora:   28 de noviembre de 2023</w:t>
      </w:r>
    </w:p>
    <w:p w14:paraId="2167F3EC" w14:textId="4740FB67" w:rsidR="00FB409E" w:rsidRPr="007A7E24" w:rsidRDefault="00FB409E" w:rsidP="00FB409E">
      <w:pPr>
        <w:ind w:left="540"/>
        <w:rPr>
          <w:rFonts w:asciiTheme="minorHAnsi" w:hAnsiTheme="minorHAnsi" w:cstheme="minorHAnsi"/>
          <w:b/>
          <w:lang w:val="es-ES_tradnl"/>
        </w:rPr>
      </w:pPr>
      <w:r w:rsidRPr="007A7E24">
        <w:rPr>
          <w:rFonts w:asciiTheme="minorHAnsi" w:hAnsiTheme="minorHAnsi" w:cstheme="minorHAnsi"/>
          <w:lang w:val="es-ES_tradnl"/>
        </w:rPr>
        <w:tab/>
      </w:r>
      <w:r w:rsidRPr="007A7E24">
        <w:rPr>
          <w:rFonts w:asciiTheme="minorHAnsi" w:hAnsiTheme="minorHAnsi" w:cstheme="minorHAnsi"/>
          <w:lang w:val="es-ES_tradnl"/>
        </w:rPr>
        <w:tab/>
      </w:r>
      <w:r w:rsidRPr="007A7E24">
        <w:rPr>
          <w:rFonts w:asciiTheme="minorHAnsi" w:hAnsiTheme="minorHAnsi" w:cstheme="minorHAnsi"/>
          <w:lang w:val="es-ES_tradnl"/>
        </w:rPr>
        <w:tab/>
      </w:r>
      <w:r w:rsidRPr="007A7E24">
        <w:rPr>
          <w:rFonts w:asciiTheme="minorHAnsi" w:hAnsiTheme="minorHAnsi" w:cstheme="minorHAnsi"/>
          <w:b/>
          <w:bCs/>
          <w:lang w:val="es-ES_tradnl"/>
        </w:rPr>
        <w:t>De 6:00 p. m. a 7:30 p. m. (horario de verano del Pacífico)</w:t>
      </w:r>
    </w:p>
    <w:p w14:paraId="68675036" w14:textId="77777777" w:rsidR="00FB409E" w:rsidRPr="007A7E24" w:rsidRDefault="00FB409E" w:rsidP="00FB409E">
      <w:pPr>
        <w:rPr>
          <w:rFonts w:asciiTheme="minorHAnsi" w:hAnsiTheme="minorHAnsi" w:cstheme="minorHAnsi"/>
          <w:b/>
          <w:lang w:val="es-ES_tradnl"/>
        </w:rPr>
      </w:pPr>
    </w:p>
    <w:p w14:paraId="6CF874CD" w14:textId="3C23A7BC" w:rsidR="004900D3" w:rsidRPr="007A7E24" w:rsidRDefault="00CA194C" w:rsidP="004900D3">
      <w:pPr>
        <w:ind w:firstLine="720"/>
        <w:rPr>
          <w:rFonts w:asciiTheme="minorHAnsi" w:hAnsiTheme="minorHAnsi" w:cstheme="minorHAnsi"/>
          <w:color w:val="252424"/>
          <w:lang w:val="es-ES_tradnl"/>
        </w:rPr>
      </w:pPr>
      <w:r w:rsidRPr="007A7E24">
        <w:rPr>
          <w:rFonts w:asciiTheme="minorHAnsi" w:hAnsiTheme="minorHAnsi" w:cstheme="minorHAnsi"/>
          <w:b/>
          <w:bCs/>
          <w:lang w:val="es-ES_tradnl"/>
        </w:rPr>
        <w:t xml:space="preserve">Ubicación: </w:t>
      </w:r>
      <w:proofErr w:type="gramStart"/>
      <w:r w:rsidRPr="007A7E24">
        <w:rPr>
          <w:rFonts w:asciiTheme="minorHAnsi" w:hAnsiTheme="minorHAnsi" w:cstheme="minorHAnsi"/>
          <w:b/>
          <w:bCs/>
          <w:lang w:val="es-ES_tradnl"/>
        </w:rPr>
        <w:t>ZOOM</w:t>
      </w:r>
      <w:proofErr w:type="gramEnd"/>
      <w:r w:rsidRPr="007A7E24">
        <w:rPr>
          <w:rFonts w:asciiTheme="minorHAnsi" w:hAnsiTheme="minorHAnsi" w:cstheme="minorHAnsi"/>
          <w:b/>
          <w:bCs/>
          <w:lang w:val="es-ES_tradnl"/>
        </w:rPr>
        <w:t xml:space="preserve">  </w:t>
      </w:r>
    </w:p>
    <w:tbl>
      <w:tblPr>
        <w:tblW w:w="5000" w:type="pct"/>
        <w:jc w:val="center"/>
        <w:tblCellSpacing w:w="0" w:type="dxa"/>
        <w:tblCellMar>
          <w:left w:w="0" w:type="dxa"/>
          <w:right w:w="0" w:type="dxa"/>
        </w:tblCellMar>
        <w:tblLook w:val="04A0" w:firstRow="1" w:lastRow="0" w:firstColumn="1" w:lastColumn="0" w:noHBand="0" w:noVBand="1"/>
      </w:tblPr>
      <w:tblGrid>
        <w:gridCol w:w="9813"/>
        <w:gridCol w:w="987"/>
      </w:tblGrid>
      <w:tr w:rsidR="00FA1059" w:rsidRPr="007A7E24" w14:paraId="1D1AFBBB" w14:textId="77777777" w:rsidTr="000A0F3D">
        <w:trPr>
          <w:trHeight w:val="270"/>
          <w:tblCellSpacing w:w="0" w:type="dxa"/>
          <w:jc w:val="center"/>
        </w:trPr>
        <w:tc>
          <w:tcPr>
            <w:tcW w:w="4543" w:type="pct"/>
          </w:tcPr>
          <w:tbl>
            <w:tblPr>
              <w:tblW w:w="5000" w:type="pct"/>
              <w:jc w:val="center"/>
              <w:tblCellSpacing w:w="0" w:type="dxa"/>
              <w:tblCellMar>
                <w:left w:w="0" w:type="dxa"/>
                <w:right w:w="0" w:type="dxa"/>
              </w:tblCellMar>
              <w:tblLook w:val="04A0" w:firstRow="1" w:lastRow="0" w:firstColumn="1" w:lastColumn="0" w:noHBand="0" w:noVBand="1"/>
            </w:tblPr>
            <w:tblGrid>
              <w:gridCol w:w="2003"/>
              <w:gridCol w:w="7810"/>
            </w:tblGrid>
            <w:tr w:rsidR="006B6B4C" w:rsidRPr="007A7E24" w14:paraId="39DCC03A" w14:textId="77777777" w:rsidTr="006B6B4C">
              <w:trPr>
                <w:tblCellSpacing w:w="0" w:type="dxa"/>
                <w:jc w:val="center"/>
              </w:trPr>
              <w:tc>
                <w:tcPr>
                  <w:tcW w:w="0" w:type="auto"/>
                  <w:gridSpan w:val="2"/>
                  <w:shd w:val="clear" w:color="auto" w:fill="FFFFFF"/>
                  <w:tcMar>
                    <w:top w:w="300" w:type="dxa"/>
                    <w:left w:w="0" w:type="dxa"/>
                    <w:bottom w:w="120" w:type="dxa"/>
                    <w:right w:w="0" w:type="dxa"/>
                  </w:tcMar>
                  <w:vAlign w:val="center"/>
                  <w:hideMark/>
                </w:tcPr>
                <w:p w14:paraId="69B402CF" w14:textId="77777777" w:rsidR="006B6B4C" w:rsidRPr="007A7E24" w:rsidRDefault="00D160DC" w:rsidP="006B6B4C">
                  <w:pPr>
                    <w:spacing w:line="510" w:lineRule="atLeast"/>
                    <w:rPr>
                      <w:rFonts w:ascii="Arial" w:eastAsiaTheme="minorHAnsi" w:hAnsi="Arial" w:cs="Arial"/>
                      <w:color w:val="39394D"/>
                      <w:sz w:val="20"/>
                      <w:szCs w:val="20"/>
                      <w:lang w:val="es-ES_tradnl"/>
                    </w:rPr>
                  </w:pPr>
                  <w:hyperlink r:id="rId11" w:tgtFrame="_blank" w:history="1">
                    <w:r w:rsidR="00BE58AA" w:rsidRPr="007A7E24">
                      <w:rPr>
                        <w:rStyle w:val="Hyperlink"/>
                        <w:rFonts w:ascii="Arial" w:hAnsi="Arial" w:cs="Arial"/>
                        <w:color w:val="2D8CFF"/>
                        <w:sz w:val="38"/>
                        <w:szCs w:val="38"/>
                        <w:lang w:val="es-ES_tradnl"/>
                      </w:rPr>
                      <w:t xml:space="preserve">Únase a la reunión de </w:t>
                    </w:r>
                    <w:proofErr w:type="gramStart"/>
                    <w:r w:rsidR="00BE58AA" w:rsidRPr="007A7E24">
                      <w:rPr>
                        <w:rStyle w:val="Hyperlink"/>
                        <w:rFonts w:ascii="Arial" w:hAnsi="Arial" w:cs="Arial"/>
                        <w:color w:val="2D8CFF"/>
                        <w:sz w:val="38"/>
                        <w:szCs w:val="38"/>
                        <w:lang w:val="es-ES_tradnl"/>
                      </w:rPr>
                      <w:t>Zoom</w:t>
                    </w:r>
                    <w:proofErr w:type="gramEnd"/>
                  </w:hyperlink>
                  <w:r w:rsidR="00BE58AA" w:rsidRPr="007A7E24">
                    <w:rPr>
                      <w:rFonts w:ascii="Arial" w:hAnsi="Arial" w:cs="Arial"/>
                      <w:color w:val="39394D"/>
                      <w:sz w:val="20"/>
                      <w:szCs w:val="20"/>
                      <w:lang w:val="es-ES_tradnl"/>
                    </w:rPr>
                    <w:t xml:space="preserve"> </w:t>
                  </w:r>
                </w:p>
              </w:tc>
            </w:tr>
            <w:tr w:rsidR="006B6B4C" w:rsidRPr="007A7E24" w14:paraId="2731E2D8" w14:textId="77777777" w:rsidTr="006B6B4C">
              <w:trPr>
                <w:trHeight w:val="270"/>
                <w:tblCellSpacing w:w="0" w:type="dxa"/>
                <w:jc w:val="center"/>
              </w:trPr>
              <w:tc>
                <w:tcPr>
                  <w:tcW w:w="1100" w:type="pct"/>
                  <w:hideMark/>
                </w:tcPr>
                <w:p w14:paraId="64C742AA" w14:textId="77777777" w:rsidR="006B6B4C" w:rsidRPr="007A7E24" w:rsidRDefault="006B6B4C" w:rsidP="006B6B4C">
                  <w:pPr>
                    <w:spacing w:line="300" w:lineRule="atLeast"/>
                    <w:rPr>
                      <w:rFonts w:ascii="Arial" w:hAnsi="Arial" w:cs="Arial"/>
                      <w:color w:val="39394D"/>
                      <w:sz w:val="20"/>
                      <w:szCs w:val="20"/>
                      <w:lang w:val="es-ES_tradnl"/>
                    </w:rPr>
                  </w:pPr>
                  <w:r w:rsidRPr="007A7E24">
                    <w:rPr>
                      <w:rFonts w:ascii="Arial" w:hAnsi="Arial" w:cs="Arial"/>
                      <w:color w:val="39394D"/>
                      <w:sz w:val="20"/>
                      <w:szCs w:val="20"/>
                      <w:lang w:val="es-ES_tradnl"/>
                    </w:rPr>
                    <w:t xml:space="preserve">URL de la reunión: </w:t>
                  </w:r>
                </w:p>
              </w:tc>
              <w:tc>
                <w:tcPr>
                  <w:tcW w:w="0" w:type="auto"/>
                  <w:hideMark/>
                </w:tcPr>
                <w:p w14:paraId="4B556C8B" w14:textId="77777777" w:rsidR="006B6B4C" w:rsidRPr="007A7E24" w:rsidRDefault="00D160DC" w:rsidP="006B6B4C">
                  <w:pPr>
                    <w:spacing w:line="300" w:lineRule="atLeast"/>
                    <w:rPr>
                      <w:rFonts w:ascii="Arial" w:hAnsi="Arial" w:cs="Arial"/>
                      <w:color w:val="39394D"/>
                      <w:sz w:val="20"/>
                      <w:szCs w:val="20"/>
                      <w:lang w:val="es-ES_tradnl"/>
                    </w:rPr>
                  </w:pPr>
                  <w:hyperlink r:id="rId12" w:tgtFrame="_blank" w:history="1">
                    <w:r w:rsidR="00BE58AA" w:rsidRPr="007A7E24">
                      <w:rPr>
                        <w:rStyle w:val="Hyperlink"/>
                        <w:rFonts w:ascii="Arial" w:hAnsi="Arial" w:cs="Arial"/>
                        <w:color w:val="39394D"/>
                        <w:sz w:val="20"/>
                        <w:szCs w:val="20"/>
                        <w:lang w:val="es-ES_tradnl"/>
                      </w:rPr>
                      <w:t>https://us02web.zoom.us/j/84594676740?pwd=TGJuVC9xL0ZmaEs0Zjh2TTdoNlBtZz09</w:t>
                    </w:r>
                  </w:hyperlink>
                  <w:r w:rsidR="00BE58AA" w:rsidRPr="007A7E24">
                    <w:rPr>
                      <w:rFonts w:ascii="Arial" w:hAnsi="Arial" w:cs="Arial"/>
                      <w:color w:val="39394D"/>
                      <w:sz w:val="20"/>
                      <w:szCs w:val="20"/>
                      <w:lang w:val="es-ES_tradnl"/>
                    </w:rPr>
                    <w:t xml:space="preserve"> </w:t>
                  </w:r>
                </w:p>
              </w:tc>
            </w:tr>
            <w:tr w:rsidR="006B6B4C" w:rsidRPr="007A7E24" w14:paraId="7C4CAB00" w14:textId="77777777" w:rsidTr="006B6B4C">
              <w:trPr>
                <w:trHeight w:val="270"/>
                <w:tblCellSpacing w:w="0" w:type="dxa"/>
                <w:jc w:val="center"/>
              </w:trPr>
              <w:tc>
                <w:tcPr>
                  <w:tcW w:w="1100" w:type="pct"/>
                  <w:hideMark/>
                </w:tcPr>
                <w:p w14:paraId="3FD843D9" w14:textId="77777777" w:rsidR="006B6B4C" w:rsidRPr="007A7E24" w:rsidRDefault="006B6B4C" w:rsidP="006B6B4C">
                  <w:pPr>
                    <w:rPr>
                      <w:rFonts w:ascii="Arial" w:hAnsi="Arial" w:cs="Arial"/>
                      <w:color w:val="39394D"/>
                      <w:sz w:val="20"/>
                      <w:szCs w:val="20"/>
                      <w:lang w:val="es-ES_tradnl"/>
                    </w:rPr>
                  </w:pPr>
                  <w:r w:rsidRPr="007A7E24">
                    <w:rPr>
                      <w:rFonts w:ascii="Arial" w:hAnsi="Arial" w:cs="Arial"/>
                      <w:color w:val="39394D"/>
                      <w:sz w:val="20"/>
                      <w:szCs w:val="20"/>
                      <w:lang w:val="es-ES_tradnl"/>
                    </w:rPr>
                    <w:t xml:space="preserve">ID de la reunión: </w:t>
                  </w:r>
                </w:p>
              </w:tc>
              <w:tc>
                <w:tcPr>
                  <w:tcW w:w="0" w:type="auto"/>
                  <w:hideMark/>
                </w:tcPr>
                <w:p w14:paraId="66AFAB54" w14:textId="77777777" w:rsidR="006B6B4C" w:rsidRPr="007A7E24" w:rsidRDefault="006B6B4C" w:rsidP="006B6B4C">
                  <w:pPr>
                    <w:rPr>
                      <w:rFonts w:ascii="Arial" w:hAnsi="Arial" w:cs="Arial"/>
                      <w:color w:val="39394D"/>
                      <w:sz w:val="20"/>
                      <w:szCs w:val="20"/>
                      <w:lang w:val="es-ES_tradnl"/>
                    </w:rPr>
                  </w:pPr>
                  <w:r w:rsidRPr="007A7E24">
                    <w:rPr>
                      <w:rFonts w:ascii="Arial" w:hAnsi="Arial" w:cs="Arial"/>
                      <w:color w:val="39394D"/>
                      <w:sz w:val="20"/>
                      <w:szCs w:val="20"/>
                      <w:lang w:val="es-ES_tradnl"/>
                    </w:rPr>
                    <w:t>845 9467 6740</w:t>
                  </w:r>
                </w:p>
              </w:tc>
            </w:tr>
            <w:tr w:rsidR="006B6B4C" w:rsidRPr="007A7E24" w14:paraId="40AE9B12" w14:textId="77777777" w:rsidTr="006B6B4C">
              <w:trPr>
                <w:trHeight w:val="270"/>
                <w:tblCellSpacing w:w="0" w:type="dxa"/>
                <w:jc w:val="center"/>
              </w:trPr>
              <w:tc>
                <w:tcPr>
                  <w:tcW w:w="1100" w:type="pct"/>
                  <w:hideMark/>
                </w:tcPr>
                <w:p w14:paraId="24491803" w14:textId="77777777" w:rsidR="006B6B4C" w:rsidRPr="007A7E24" w:rsidRDefault="006B6B4C" w:rsidP="006B6B4C">
                  <w:pPr>
                    <w:rPr>
                      <w:rFonts w:ascii="Arial" w:hAnsi="Arial" w:cs="Arial"/>
                      <w:color w:val="39394D"/>
                      <w:sz w:val="20"/>
                      <w:szCs w:val="20"/>
                      <w:lang w:val="es-ES_tradnl"/>
                    </w:rPr>
                  </w:pPr>
                  <w:r w:rsidRPr="007A7E24">
                    <w:rPr>
                      <w:rFonts w:ascii="Arial" w:hAnsi="Arial" w:cs="Arial"/>
                      <w:color w:val="39394D"/>
                      <w:sz w:val="20"/>
                      <w:szCs w:val="20"/>
                      <w:lang w:val="es-ES_tradnl"/>
                    </w:rPr>
                    <w:t>Contraseña:</w:t>
                  </w:r>
                </w:p>
              </w:tc>
              <w:tc>
                <w:tcPr>
                  <w:tcW w:w="0" w:type="auto"/>
                  <w:hideMark/>
                </w:tcPr>
                <w:p w14:paraId="232AEC0E" w14:textId="77777777" w:rsidR="006B6B4C" w:rsidRPr="007A7E24" w:rsidRDefault="006B6B4C" w:rsidP="006B6B4C">
                  <w:pPr>
                    <w:rPr>
                      <w:rFonts w:ascii="Arial" w:hAnsi="Arial" w:cs="Arial"/>
                      <w:color w:val="39394D"/>
                      <w:sz w:val="20"/>
                      <w:szCs w:val="20"/>
                      <w:lang w:val="es-ES_tradnl"/>
                    </w:rPr>
                  </w:pPr>
                  <w:r w:rsidRPr="007A7E24">
                    <w:rPr>
                      <w:rFonts w:ascii="Arial" w:hAnsi="Arial" w:cs="Arial"/>
                      <w:color w:val="39394D"/>
                      <w:sz w:val="20"/>
                      <w:szCs w:val="20"/>
                      <w:lang w:val="es-ES_tradnl"/>
                    </w:rPr>
                    <w:t>044911</w:t>
                  </w:r>
                </w:p>
              </w:tc>
            </w:tr>
          </w:tbl>
          <w:p w14:paraId="3CABE3C3" w14:textId="77777777" w:rsidR="00FA1059" w:rsidRPr="007A7E24" w:rsidRDefault="00FA1059" w:rsidP="000A0F3D">
            <w:pPr>
              <w:spacing w:line="300" w:lineRule="atLeast"/>
              <w:rPr>
                <w:rFonts w:ascii="Arial" w:hAnsi="Arial" w:cs="Arial"/>
                <w:color w:val="39394D"/>
                <w:sz w:val="20"/>
                <w:szCs w:val="20"/>
                <w:lang w:val="es-ES_tradnl"/>
              </w:rPr>
            </w:pPr>
          </w:p>
        </w:tc>
        <w:tc>
          <w:tcPr>
            <w:tcW w:w="0" w:type="auto"/>
            <w:tcMar>
              <w:top w:w="0" w:type="dxa"/>
              <w:left w:w="0" w:type="dxa"/>
              <w:bottom w:w="75" w:type="dxa"/>
              <w:right w:w="0" w:type="dxa"/>
            </w:tcMar>
          </w:tcPr>
          <w:p w14:paraId="294D7F57" w14:textId="77777777" w:rsidR="00FA1059" w:rsidRPr="007A7E24" w:rsidRDefault="00FA1059" w:rsidP="000A0F3D">
            <w:pPr>
              <w:spacing w:line="300" w:lineRule="atLeast"/>
              <w:rPr>
                <w:rFonts w:ascii="Arial" w:hAnsi="Arial" w:cs="Arial"/>
                <w:color w:val="39394D"/>
                <w:sz w:val="20"/>
                <w:szCs w:val="20"/>
                <w:lang w:val="es-ES_tradnl"/>
              </w:rPr>
            </w:pPr>
          </w:p>
        </w:tc>
      </w:tr>
    </w:tbl>
    <w:p w14:paraId="6222F4A3" w14:textId="720FFDC9" w:rsidR="00FB409E" w:rsidRPr="007A7E24" w:rsidRDefault="00FB409E" w:rsidP="00FB409E">
      <w:pPr>
        <w:rPr>
          <w:rFonts w:asciiTheme="minorHAnsi" w:hAnsiTheme="minorHAnsi" w:cstheme="minorHAnsi"/>
          <w:b/>
          <w:lang w:val="es-ES_tradnl"/>
        </w:rPr>
      </w:pPr>
    </w:p>
    <w:p w14:paraId="76F408B3" w14:textId="42428D23" w:rsidR="003A3B4A" w:rsidRPr="007A7E24" w:rsidRDefault="00CA1598" w:rsidP="00CA1598">
      <w:pPr>
        <w:rPr>
          <w:rFonts w:asciiTheme="minorHAnsi" w:hAnsiTheme="minorHAnsi" w:cstheme="minorHAnsi"/>
          <w:b/>
          <w:lang w:val="es-ES_tradnl"/>
        </w:rPr>
      </w:pPr>
      <w:r w:rsidRPr="007A7E24">
        <w:rPr>
          <w:rFonts w:asciiTheme="minorHAnsi" w:hAnsiTheme="minorHAnsi" w:cstheme="minorHAnsi"/>
          <w:b/>
          <w:bCs/>
          <w:lang w:val="es-ES_tradnl"/>
        </w:rPr>
        <w:t xml:space="preserve">Las reuniones generales del WSPG (por su sigla en inglés, Grupo de Planificación </w:t>
      </w:r>
      <w:proofErr w:type="spellStart"/>
      <w:r w:rsidRPr="007A7E24">
        <w:rPr>
          <w:rFonts w:asciiTheme="minorHAnsi" w:hAnsiTheme="minorHAnsi" w:cstheme="minorHAnsi"/>
          <w:b/>
          <w:bCs/>
          <w:lang w:val="es-ES_tradnl"/>
        </w:rPr>
        <w:t>Sindémica</w:t>
      </w:r>
      <w:proofErr w:type="spellEnd"/>
      <w:r w:rsidRPr="007A7E24">
        <w:rPr>
          <w:rFonts w:asciiTheme="minorHAnsi" w:hAnsiTheme="minorHAnsi" w:cstheme="minorHAnsi"/>
          <w:b/>
          <w:bCs/>
          <w:lang w:val="es-ES_tradnl"/>
        </w:rPr>
        <w:t xml:space="preserve"> del Estado de Washington) están abiertas al público, por lo que los comentarios pueden quedar registrados en las actas como parte del registro permanente.</w:t>
      </w:r>
    </w:p>
    <w:p w14:paraId="63C403A3" w14:textId="77777777" w:rsidR="007256AD" w:rsidRPr="007A7E24" w:rsidRDefault="007256AD" w:rsidP="007256AD">
      <w:pPr>
        <w:pStyle w:val="BodyText"/>
        <w:spacing w:before="59"/>
        <w:ind w:left="91" w:right="1171"/>
        <w:jc w:val="center"/>
        <w:rPr>
          <w:rFonts w:asciiTheme="minorHAnsi" w:hAnsiTheme="minorHAnsi" w:cstheme="minorHAnsi"/>
          <w:b/>
          <w:i/>
          <w:iCs/>
          <w:color w:val="313D4F"/>
          <w:lang w:val="es-ES_tradnl"/>
        </w:rPr>
      </w:pPr>
      <w:r w:rsidRPr="007A7E24">
        <w:rPr>
          <w:rFonts w:asciiTheme="minorHAnsi" w:hAnsiTheme="minorHAnsi" w:cstheme="minorHAnsi"/>
          <w:b/>
          <w:bCs/>
          <w:i/>
          <w:iCs/>
          <w:color w:val="006FC0"/>
          <w:lang w:val="es-ES_tradnl"/>
        </w:rPr>
        <w:t>Al final de la reunión, se da la oportunidad de que el público haga comentarios generales. Los tres copresidentes del WSPG pedirán que levanten la mano las personas que quieran hacer comentarios. El tiempo para comentarios del público se dividirá en partes iguales</w:t>
      </w:r>
      <w:r w:rsidRPr="007A7E24">
        <w:rPr>
          <w:rFonts w:asciiTheme="minorHAnsi" w:hAnsiTheme="minorHAnsi" w:cstheme="minorHAnsi"/>
          <w:b/>
          <w:bCs/>
          <w:i/>
          <w:iCs/>
          <w:color w:val="313D4F"/>
          <w:lang w:val="es-ES_tradnl"/>
        </w:rPr>
        <w:t>.</w:t>
      </w:r>
    </w:p>
    <w:p w14:paraId="28B825AB" w14:textId="77777777" w:rsidR="00CA1598" w:rsidRPr="007A7E24" w:rsidRDefault="00CA1598">
      <w:pPr>
        <w:rPr>
          <w:rFonts w:asciiTheme="minorHAnsi" w:hAnsiTheme="minorHAnsi" w:cstheme="minorHAnsi"/>
          <w:b/>
          <w:lang w:val="es-ES_tradnl"/>
        </w:rPr>
      </w:pPr>
    </w:p>
    <w:tbl>
      <w:tblPr>
        <w:tblW w:w="10421" w:type="dxa"/>
        <w:tblInd w:w="109" w:type="dxa"/>
        <w:tblBorders>
          <w:top w:val="single" w:sz="6" w:space="0" w:color="00AF50"/>
          <w:left w:val="single" w:sz="6" w:space="0" w:color="00AF50"/>
          <w:bottom w:val="single" w:sz="6" w:space="0" w:color="00AF50"/>
          <w:right w:val="single" w:sz="6" w:space="0" w:color="00AF50"/>
          <w:insideH w:val="single" w:sz="6" w:space="0" w:color="00AF50"/>
          <w:insideV w:val="single" w:sz="6" w:space="0" w:color="00AF50"/>
        </w:tblBorders>
        <w:tblLayout w:type="fixed"/>
        <w:tblCellMar>
          <w:left w:w="0" w:type="dxa"/>
          <w:right w:w="0" w:type="dxa"/>
        </w:tblCellMar>
        <w:tblLook w:val="01E0" w:firstRow="1" w:lastRow="1" w:firstColumn="1" w:lastColumn="1" w:noHBand="0" w:noVBand="0"/>
      </w:tblPr>
      <w:tblGrid>
        <w:gridCol w:w="1260"/>
        <w:gridCol w:w="1331"/>
        <w:gridCol w:w="5040"/>
        <w:gridCol w:w="2790"/>
      </w:tblGrid>
      <w:tr w:rsidR="003B38CD" w:rsidRPr="007A7E24" w14:paraId="73F48F7A" w14:textId="77777777" w:rsidTr="005913C7">
        <w:trPr>
          <w:trHeight w:val="318"/>
        </w:trPr>
        <w:tc>
          <w:tcPr>
            <w:tcW w:w="2591" w:type="dxa"/>
            <w:gridSpan w:val="2"/>
            <w:tcBorders>
              <w:top w:val="nil"/>
              <w:left w:val="nil"/>
              <w:right w:val="nil"/>
            </w:tcBorders>
            <w:shd w:val="clear" w:color="auto" w:fill="DBE5F1" w:themeFill="accent1" w:themeFillTint="33"/>
          </w:tcPr>
          <w:p w14:paraId="0AFEA97A" w14:textId="77777777" w:rsidR="003B38CD" w:rsidRPr="007A7E24" w:rsidRDefault="001C3DFC">
            <w:pPr>
              <w:pStyle w:val="TableParagraph"/>
              <w:spacing w:before="6"/>
              <w:ind w:left="115"/>
              <w:rPr>
                <w:rFonts w:asciiTheme="minorHAnsi" w:hAnsiTheme="minorHAnsi" w:cstheme="minorHAnsi"/>
                <w:b/>
                <w:lang w:val="es-ES_tradnl"/>
              </w:rPr>
            </w:pPr>
            <w:r w:rsidRPr="007A7E24">
              <w:rPr>
                <w:rFonts w:asciiTheme="minorHAnsi" w:hAnsiTheme="minorHAnsi" w:cstheme="minorHAnsi"/>
                <w:b/>
                <w:bCs/>
                <w:lang w:val="es-ES_tradnl"/>
              </w:rPr>
              <w:t>Hora estimada</w:t>
            </w:r>
          </w:p>
        </w:tc>
        <w:tc>
          <w:tcPr>
            <w:tcW w:w="5040" w:type="dxa"/>
            <w:tcBorders>
              <w:top w:val="nil"/>
              <w:left w:val="nil"/>
              <w:right w:val="nil"/>
            </w:tcBorders>
            <w:shd w:val="clear" w:color="auto" w:fill="DEEAF6"/>
          </w:tcPr>
          <w:p w14:paraId="66B856E7" w14:textId="77777777" w:rsidR="003B38CD" w:rsidRPr="007A7E24" w:rsidRDefault="001C3DFC">
            <w:pPr>
              <w:pStyle w:val="TableParagraph"/>
              <w:spacing w:before="6"/>
              <w:ind w:left="645"/>
              <w:rPr>
                <w:rFonts w:asciiTheme="minorHAnsi" w:hAnsiTheme="minorHAnsi" w:cstheme="minorHAnsi"/>
                <w:b/>
                <w:lang w:val="es-ES_tradnl"/>
              </w:rPr>
            </w:pPr>
            <w:r w:rsidRPr="007A7E24">
              <w:rPr>
                <w:rFonts w:asciiTheme="minorHAnsi" w:hAnsiTheme="minorHAnsi" w:cstheme="minorHAnsi"/>
                <w:b/>
                <w:bCs/>
                <w:lang w:val="es-ES_tradnl"/>
              </w:rPr>
              <w:t>Temas de debate de la sección</w:t>
            </w:r>
          </w:p>
        </w:tc>
        <w:tc>
          <w:tcPr>
            <w:tcW w:w="2790" w:type="dxa"/>
            <w:tcBorders>
              <w:top w:val="nil"/>
              <w:left w:val="nil"/>
              <w:right w:val="nil"/>
            </w:tcBorders>
            <w:shd w:val="clear" w:color="auto" w:fill="DEEAF6"/>
          </w:tcPr>
          <w:p w14:paraId="48EAD4DA" w14:textId="77777777" w:rsidR="003B38CD" w:rsidRPr="007A7E24" w:rsidRDefault="001C3DFC">
            <w:pPr>
              <w:pStyle w:val="TableParagraph"/>
              <w:spacing w:before="6"/>
              <w:ind w:left="205"/>
              <w:rPr>
                <w:rFonts w:asciiTheme="minorHAnsi" w:hAnsiTheme="minorHAnsi" w:cstheme="minorHAnsi"/>
                <w:b/>
                <w:lang w:val="es-ES_tradnl"/>
              </w:rPr>
            </w:pPr>
            <w:r w:rsidRPr="007A7E24">
              <w:rPr>
                <w:rFonts w:asciiTheme="minorHAnsi" w:hAnsiTheme="minorHAnsi" w:cstheme="minorHAnsi"/>
                <w:b/>
                <w:bCs/>
                <w:lang w:val="es-ES_tradnl"/>
              </w:rPr>
              <w:t>Objetivo de la sección</w:t>
            </w:r>
          </w:p>
        </w:tc>
      </w:tr>
      <w:tr w:rsidR="003B38CD" w:rsidRPr="007A7E24" w14:paraId="1FFDDA7F" w14:textId="77777777" w:rsidTr="005913C7">
        <w:trPr>
          <w:trHeight w:val="1032"/>
        </w:trPr>
        <w:tc>
          <w:tcPr>
            <w:tcW w:w="1260" w:type="dxa"/>
            <w:tcBorders>
              <w:bottom w:val="single" w:sz="6" w:space="0" w:color="2D74B5"/>
            </w:tcBorders>
            <w:shd w:val="clear" w:color="auto" w:fill="auto"/>
          </w:tcPr>
          <w:p w14:paraId="083124D3" w14:textId="77777777" w:rsidR="003B38CD" w:rsidRPr="007A7E24" w:rsidRDefault="003B38CD" w:rsidP="00D03038">
            <w:pPr>
              <w:pStyle w:val="TableParagraph"/>
              <w:spacing w:before="6"/>
              <w:jc w:val="both"/>
              <w:rPr>
                <w:rFonts w:asciiTheme="minorHAnsi" w:hAnsiTheme="minorHAnsi" w:cstheme="minorHAnsi"/>
                <w:b/>
                <w:lang w:val="es-ES_tradnl"/>
              </w:rPr>
            </w:pPr>
            <w:bookmarkStart w:id="0" w:name="_Hlk145319526"/>
          </w:p>
          <w:p w14:paraId="1F10E237" w14:textId="2D851312" w:rsidR="003B38CD" w:rsidRPr="007A7E24" w:rsidRDefault="00D03038" w:rsidP="00FB409E">
            <w:pPr>
              <w:pStyle w:val="TableParagraph"/>
              <w:jc w:val="both"/>
              <w:rPr>
                <w:rFonts w:asciiTheme="minorHAnsi" w:hAnsiTheme="minorHAnsi" w:cstheme="minorHAnsi"/>
                <w:b/>
                <w:lang w:val="es-ES_tradnl"/>
              </w:rPr>
            </w:pPr>
            <w:r w:rsidRPr="007A7E24">
              <w:rPr>
                <w:rFonts w:asciiTheme="minorHAnsi" w:hAnsiTheme="minorHAnsi" w:cstheme="minorHAnsi"/>
                <w:b/>
                <w:bCs/>
                <w:lang w:val="es-ES_tradnl"/>
              </w:rPr>
              <w:t xml:space="preserve"> De 6:00 p. m. a 6:10 p. m.</w:t>
            </w:r>
          </w:p>
        </w:tc>
        <w:tc>
          <w:tcPr>
            <w:tcW w:w="6371" w:type="dxa"/>
            <w:gridSpan w:val="2"/>
            <w:tcBorders>
              <w:bottom w:val="single" w:sz="6" w:space="0" w:color="2D74B5"/>
            </w:tcBorders>
            <w:shd w:val="clear" w:color="auto" w:fill="auto"/>
          </w:tcPr>
          <w:p w14:paraId="0AD9E84B" w14:textId="4D69F03C" w:rsidR="003B38CD" w:rsidRPr="007A7E24" w:rsidRDefault="001C3DFC" w:rsidP="00FB409E">
            <w:pPr>
              <w:pStyle w:val="TableParagraph"/>
              <w:spacing w:line="276" w:lineRule="auto"/>
              <w:ind w:left="91"/>
              <w:rPr>
                <w:rFonts w:asciiTheme="minorHAnsi" w:hAnsiTheme="minorHAnsi" w:cstheme="minorHAnsi"/>
                <w:b/>
                <w:lang w:val="es-ES_tradnl"/>
              </w:rPr>
            </w:pPr>
            <w:r w:rsidRPr="007A7E24">
              <w:rPr>
                <w:rFonts w:asciiTheme="minorHAnsi" w:hAnsiTheme="minorHAnsi" w:cstheme="minorHAnsi"/>
                <w:b/>
                <w:bCs/>
                <w:lang w:val="es-ES_tradnl"/>
              </w:rPr>
              <w:t xml:space="preserve">I.     Bienvenida a cargo de los tres copresidentes </w:t>
            </w:r>
            <w:r w:rsidRPr="007A7E24">
              <w:rPr>
                <w:rFonts w:asciiTheme="minorHAnsi" w:hAnsiTheme="minorHAnsi" w:cstheme="minorHAnsi"/>
                <w:b/>
                <w:bCs/>
                <w:color w:val="FF0000"/>
                <w:lang w:val="es-ES_tradnl"/>
              </w:rPr>
              <w:t>(10 minutos)</w:t>
            </w:r>
          </w:p>
          <w:p w14:paraId="30482718" w14:textId="3B702849" w:rsidR="00DD20E3" w:rsidRPr="007A7E24" w:rsidRDefault="001E6EA8" w:rsidP="00DD20E3">
            <w:pPr>
              <w:pStyle w:val="TableParagraph"/>
              <w:numPr>
                <w:ilvl w:val="0"/>
                <w:numId w:val="26"/>
              </w:numPr>
              <w:tabs>
                <w:tab w:val="left" w:pos="108"/>
              </w:tabs>
              <w:spacing w:before="36" w:line="276" w:lineRule="auto"/>
              <w:rPr>
                <w:rFonts w:asciiTheme="minorHAnsi" w:hAnsiTheme="minorHAnsi" w:cstheme="minorHAnsi"/>
                <w:b/>
                <w:lang w:val="es-ES_tradnl"/>
              </w:rPr>
            </w:pPr>
            <w:r w:rsidRPr="007A7E24">
              <w:rPr>
                <w:rFonts w:asciiTheme="minorHAnsi" w:hAnsiTheme="minorHAnsi" w:cstheme="minorHAnsi"/>
                <w:b/>
                <w:bCs/>
                <w:lang w:val="es-ES_tradnl"/>
              </w:rPr>
              <w:t>Apertura de la reunión y aprobación del orden del día</w:t>
            </w:r>
          </w:p>
          <w:p w14:paraId="592AED5E" w14:textId="14A73DAC" w:rsidR="006B6B4C" w:rsidRPr="007A7E24" w:rsidRDefault="006B6B4C" w:rsidP="00DD20E3">
            <w:pPr>
              <w:pStyle w:val="TableParagraph"/>
              <w:numPr>
                <w:ilvl w:val="0"/>
                <w:numId w:val="26"/>
              </w:numPr>
              <w:tabs>
                <w:tab w:val="left" w:pos="108"/>
              </w:tabs>
              <w:spacing w:before="36" w:line="276" w:lineRule="auto"/>
              <w:rPr>
                <w:rFonts w:asciiTheme="minorHAnsi" w:hAnsiTheme="minorHAnsi" w:cstheme="minorHAnsi"/>
                <w:b/>
                <w:lang w:val="es-ES_tradnl"/>
              </w:rPr>
            </w:pPr>
            <w:r w:rsidRPr="007A7E24">
              <w:rPr>
                <w:rFonts w:asciiTheme="minorHAnsi" w:hAnsiTheme="minorHAnsi" w:cstheme="minorHAnsi"/>
                <w:b/>
                <w:bCs/>
                <w:lang w:val="es-ES_tradnl"/>
              </w:rPr>
              <w:t>Presentación de los tres copresidentes interinos de proveedores</w:t>
            </w:r>
          </w:p>
          <w:p w14:paraId="468B2C20" w14:textId="77777777" w:rsidR="001B29EE" w:rsidRPr="007A7E24" w:rsidRDefault="006B6B4C" w:rsidP="00DD20E3">
            <w:pPr>
              <w:pStyle w:val="TableParagraph"/>
              <w:numPr>
                <w:ilvl w:val="0"/>
                <w:numId w:val="26"/>
              </w:numPr>
              <w:tabs>
                <w:tab w:val="left" w:pos="108"/>
              </w:tabs>
              <w:spacing w:before="36" w:line="276" w:lineRule="auto"/>
              <w:rPr>
                <w:rFonts w:asciiTheme="minorHAnsi" w:hAnsiTheme="minorHAnsi" w:cstheme="minorHAnsi"/>
                <w:b/>
                <w:lang w:val="es-ES_tradnl"/>
              </w:rPr>
            </w:pPr>
            <w:r w:rsidRPr="007A7E24">
              <w:rPr>
                <w:rFonts w:asciiTheme="minorHAnsi" w:hAnsiTheme="minorHAnsi" w:cstheme="minorHAnsi"/>
                <w:b/>
                <w:bCs/>
                <w:lang w:val="es-ES_tradnl"/>
              </w:rPr>
              <w:t>Acuerdos comunitarios del WSPG (consulte la fig. 1)</w:t>
            </w:r>
          </w:p>
          <w:p w14:paraId="34DC46F5" w14:textId="67EEDCCC" w:rsidR="006B6B4C" w:rsidRPr="007A7E24" w:rsidRDefault="006B6B4C" w:rsidP="006B6B4C">
            <w:pPr>
              <w:pStyle w:val="TableParagraph"/>
              <w:numPr>
                <w:ilvl w:val="1"/>
                <w:numId w:val="26"/>
              </w:numPr>
              <w:tabs>
                <w:tab w:val="left" w:pos="108"/>
              </w:tabs>
              <w:spacing w:before="36" w:line="276" w:lineRule="auto"/>
              <w:rPr>
                <w:rFonts w:asciiTheme="minorHAnsi" w:hAnsiTheme="minorHAnsi" w:cstheme="minorHAnsi"/>
                <w:b/>
                <w:lang w:val="es-ES_tradnl"/>
              </w:rPr>
            </w:pPr>
            <w:r w:rsidRPr="007A7E24">
              <w:rPr>
                <w:rFonts w:asciiTheme="minorHAnsi" w:hAnsiTheme="minorHAnsi" w:cstheme="minorHAnsi"/>
                <w:b/>
                <w:bCs/>
                <w:lang w:val="es-ES_tradnl"/>
              </w:rPr>
              <w:t>Intencionalidad e impacto en los demás, construcción de pertenencia y alejamiento de la otredad</w:t>
            </w:r>
          </w:p>
        </w:tc>
        <w:tc>
          <w:tcPr>
            <w:tcW w:w="2790" w:type="dxa"/>
            <w:tcBorders>
              <w:bottom w:val="single" w:sz="6" w:space="0" w:color="2D74B5"/>
            </w:tcBorders>
            <w:shd w:val="clear" w:color="auto" w:fill="auto"/>
          </w:tcPr>
          <w:p w14:paraId="322A6E59" w14:textId="77777777" w:rsidR="005913C7" w:rsidRPr="007A7E24" w:rsidRDefault="005913C7">
            <w:pPr>
              <w:pStyle w:val="TableParagraph"/>
              <w:spacing w:before="155"/>
              <w:ind w:left="108" w:right="670"/>
              <w:rPr>
                <w:rFonts w:asciiTheme="minorHAnsi" w:hAnsiTheme="minorHAnsi" w:cstheme="minorHAnsi"/>
                <w:i/>
                <w:lang w:val="es-ES_tradnl"/>
              </w:rPr>
            </w:pPr>
            <w:r w:rsidRPr="007A7E24">
              <w:rPr>
                <w:rFonts w:asciiTheme="minorHAnsi" w:hAnsiTheme="minorHAnsi" w:cstheme="minorHAnsi"/>
                <w:i/>
                <w:iCs/>
                <w:lang w:val="es-ES_tradnl"/>
              </w:rPr>
              <w:t>Conocerse entre sí</w:t>
            </w:r>
          </w:p>
          <w:p w14:paraId="621A2FBA" w14:textId="77777777" w:rsidR="003B38CD" w:rsidRPr="007A7E24" w:rsidRDefault="001C3DFC">
            <w:pPr>
              <w:pStyle w:val="TableParagraph"/>
              <w:spacing w:before="155"/>
              <w:ind w:left="108" w:right="670"/>
              <w:rPr>
                <w:rFonts w:asciiTheme="minorHAnsi" w:hAnsiTheme="minorHAnsi" w:cstheme="minorHAnsi"/>
                <w:i/>
                <w:lang w:val="es-ES_tradnl"/>
              </w:rPr>
            </w:pPr>
            <w:r w:rsidRPr="007A7E24">
              <w:rPr>
                <w:rFonts w:asciiTheme="minorHAnsi" w:hAnsiTheme="minorHAnsi" w:cstheme="minorHAnsi"/>
                <w:i/>
                <w:iCs/>
                <w:lang w:val="es-ES_tradnl"/>
              </w:rPr>
              <w:t xml:space="preserve">Aprobar el orden del día </w:t>
            </w:r>
          </w:p>
          <w:p w14:paraId="20D82B32" w14:textId="4F03DBF5" w:rsidR="00D336E3" w:rsidRPr="007A7E24" w:rsidRDefault="00D336E3" w:rsidP="00D336E3">
            <w:pPr>
              <w:pStyle w:val="ListParagraph"/>
              <w:widowControl/>
              <w:autoSpaceDE/>
              <w:autoSpaceDN/>
              <w:ind w:left="720"/>
              <w:rPr>
                <w:rFonts w:asciiTheme="minorHAnsi" w:hAnsiTheme="minorHAnsi" w:cstheme="minorHAnsi"/>
                <w:i/>
                <w:lang w:val="es-ES_tradnl"/>
              </w:rPr>
            </w:pPr>
          </w:p>
        </w:tc>
      </w:tr>
      <w:bookmarkEnd w:id="0"/>
      <w:tr w:rsidR="00D336E3" w:rsidRPr="007A7E24" w14:paraId="4D961C3E" w14:textId="77777777" w:rsidTr="005913C7">
        <w:trPr>
          <w:trHeight w:val="951"/>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27B9D02D" w14:textId="77777777" w:rsidR="00D336E3" w:rsidRPr="007A7E24" w:rsidRDefault="00D336E3" w:rsidP="00D336E3">
            <w:pPr>
              <w:pStyle w:val="TableParagraph"/>
              <w:ind w:left="110"/>
              <w:jc w:val="both"/>
              <w:rPr>
                <w:rFonts w:asciiTheme="minorHAnsi" w:hAnsiTheme="minorHAnsi" w:cstheme="minorHAnsi"/>
                <w:b/>
                <w:lang w:val="es-ES_tradnl"/>
              </w:rPr>
            </w:pPr>
          </w:p>
          <w:p w14:paraId="2BBECFB3" w14:textId="0ED59940" w:rsidR="00D336E3" w:rsidRPr="007A7E24" w:rsidRDefault="00D336E3" w:rsidP="00DD20E3">
            <w:pPr>
              <w:pStyle w:val="TableParagraph"/>
              <w:jc w:val="both"/>
              <w:rPr>
                <w:rFonts w:asciiTheme="minorHAnsi" w:hAnsiTheme="minorHAnsi" w:cstheme="minorHAnsi"/>
                <w:b/>
                <w:lang w:val="es-ES_tradnl"/>
              </w:rPr>
            </w:pPr>
            <w:r w:rsidRPr="007A7E24">
              <w:rPr>
                <w:rFonts w:asciiTheme="minorHAnsi" w:hAnsiTheme="minorHAnsi" w:cstheme="minorHAnsi"/>
                <w:b/>
                <w:bCs/>
                <w:lang w:val="es-ES_tradnl"/>
              </w:rPr>
              <w:t>De 6:10 p. m. a 6:20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661A4EEE" w14:textId="52CF9362" w:rsidR="00D336E3" w:rsidRPr="007A7E24" w:rsidRDefault="00D336E3" w:rsidP="00D336E3">
            <w:pPr>
              <w:pStyle w:val="TableParagraph"/>
              <w:spacing w:before="1" w:line="276" w:lineRule="auto"/>
              <w:ind w:left="91"/>
              <w:rPr>
                <w:rFonts w:asciiTheme="minorHAnsi" w:hAnsiTheme="minorHAnsi" w:cstheme="minorHAnsi"/>
                <w:b/>
                <w:color w:val="FF0000"/>
                <w:lang w:val="es-ES_tradnl"/>
              </w:rPr>
            </w:pPr>
            <w:r w:rsidRPr="007A7E24">
              <w:rPr>
                <w:rFonts w:asciiTheme="minorHAnsi" w:hAnsiTheme="minorHAnsi" w:cstheme="minorHAnsi"/>
                <w:b/>
                <w:bCs/>
                <w:lang w:val="es-ES_tradnl"/>
              </w:rPr>
              <w:t xml:space="preserve">II. Novedades de los miembros del </w:t>
            </w:r>
            <w:r w:rsidRPr="007A7E24">
              <w:rPr>
                <w:rFonts w:asciiTheme="minorHAnsi" w:hAnsiTheme="minorHAnsi" w:cstheme="minorHAnsi"/>
                <w:b/>
                <w:bCs/>
                <w:i/>
                <w:iCs/>
                <w:color w:val="7030A0"/>
                <w:lang w:val="es-ES_tradnl"/>
              </w:rPr>
              <w:t xml:space="preserve">DOH </w:t>
            </w:r>
            <w:r w:rsidRPr="007A7E24">
              <w:rPr>
                <w:b/>
                <w:bCs/>
                <w:lang w:val="es-ES_tradnl"/>
              </w:rPr>
              <w:t xml:space="preserve">(por sus siglas en inglés, Departamento de Salud del Estado de </w:t>
            </w:r>
            <w:r w:rsidR="007A7E24" w:rsidRPr="007A7E24">
              <w:rPr>
                <w:b/>
                <w:bCs/>
                <w:lang w:val="es-ES_tradnl"/>
              </w:rPr>
              <w:t>Washington)</w:t>
            </w:r>
            <w:r w:rsidR="007A7E24" w:rsidRPr="007A7E24">
              <w:rPr>
                <w:rFonts w:asciiTheme="minorHAnsi" w:hAnsiTheme="minorHAnsi" w:cstheme="minorHAnsi"/>
                <w:b/>
                <w:bCs/>
                <w:color w:val="FF0000"/>
                <w:lang w:val="es-ES_tradnl"/>
              </w:rPr>
              <w:t xml:space="preserve"> (</w:t>
            </w:r>
            <w:r w:rsidRPr="007A7E24">
              <w:rPr>
                <w:rFonts w:asciiTheme="minorHAnsi" w:hAnsiTheme="minorHAnsi" w:cstheme="minorHAnsi"/>
                <w:b/>
                <w:bCs/>
                <w:color w:val="FF0000"/>
                <w:lang w:val="es-ES_tradnl"/>
              </w:rPr>
              <w:t>10 minutos)</w:t>
            </w:r>
          </w:p>
          <w:p w14:paraId="6A24FE0D" w14:textId="7E008D49" w:rsidR="0066232A" w:rsidRPr="007A7E24" w:rsidRDefault="00A81E10" w:rsidP="00C44271">
            <w:pPr>
              <w:pStyle w:val="TableParagraph"/>
              <w:numPr>
                <w:ilvl w:val="0"/>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Bienvenida a nuevos miembros del WSPG</w:t>
            </w:r>
          </w:p>
          <w:p w14:paraId="70688602" w14:textId="71DAA6EA" w:rsidR="006B6B4C" w:rsidRPr="007A7E24" w:rsidRDefault="006B6B4C" w:rsidP="00C44271">
            <w:pPr>
              <w:pStyle w:val="TableParagraph"/>
              <w:numPr>
                <w:ilvl w:val="0"/>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 xml:space="preserve">Remy </w:t>
            </w:r>
            <w:proofErr w:type="spellStart"/>
            <w:r w:rsidRPr="007A7E24">
              <w:rPr>
                <w:rFonts w:asciiTheme="minorHAnsi" w:hAnsiTheme="minorHAnsi" w:cstheme="minorHAnsi"/>
                <w:b/>
                <w:bCs/>
                <w:lang w:val="es-ES_tradnl"/>
              </w:rPr>
              <w:t>Styrkowicz</w:t>
            </w:r>
            <w:proofErr w:type="spellEnd"/>
            <w:r w:rsidRPr="007A7E24">
              <w:rPr>
                <w:rFonts w:asciiTheme="minorHAnsi" w:hAnsiTheme="minorHAnsi" w:cstheme="minorHAnsi"/>
                <w:b/>
                <w:bCs/>
                <w:lang w:val="es-ES_tradnl"/>
              </w:rPr>
              <w:t xml:space="preserve"> y Kathleen Wilcox</w:t>
            </w:r>
          </w:p>
          <w:p w14:paraId="74B388FA" w14:textId="77777777" w:rsidR="004902AF" w:rsidRPr="007A7E24" w:rsidRDefault="006B6B4C" w:rsidP="006B6B4C">
            <w:pPr>
              <w:pStyle w:val="TableParagraph"/>
              <w:numPr>
                <w:ilvl w:val="1"/>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 xml:space="preserve">Actividad de bienvenida: Use una palabra, </w:t>
            </w:r>
            <w:r w:rsidRPr="007A7E24">
              <w:rPr>
                <w:rFonts w:asciiTheme="minorHAnsi" w:hAnsiTheme="minorHAnsi" w:cstheme="minorHAnsi"/>
                <w:b/>
                <w:bCs/>
                <w:i/>
                <w:iCs/>
                <w:lang w:val="es-ES_tradnl"/>
              </w:rPr>
              <w:t>emoji</w:t>
            </w:r>
            <w:r w:rsidRPr="007A7E24">
              <w:rPr>
                <w:rFonts w:asciiTheme="minorHAnsi" w:hAnsiTheme="minorHAnsi" w:cstheme="minorHAnsi"/>
                <w:b/>
                <w:bCs/>
                <w:lang w:val="es-ES_tradnl"/>
              </w:rPr>
              <w:t xml:space="preserve"> o gif para describir las intersecciones de su identidad</w:t>
            </w:r>
          </w:p>
          <w:p w14:paraId="5DFF6B50" w14:textId="0473625D" w:rsidR="006B6B4C" w:rsidRPr="007A7E24" w:rsidRDefault="00DD7AE2" w:rsidP="006B6B4C">
            <w:pPr>
              <w:pStyle w:val="TableParagraph"/>
              <w:numPr>
                <w:ilvl w:val="0"/>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lastRenderedPageBreak/>
              <w:t>Solicitudes disponibles para lo siguiente (consulte la fig. 2):</w:t>
            </w:r>
          </w:p>
          <w:p w14:paraId="14A31B48" w14:textId="77777777" w:rsidR="00DD7AE2" w:rsidRPr="007A7E24" w:rsidRDefault="00DD7AE2" w:rsidP="00DD7AE2">
            <w:pPr>
              <w:pStyle w:val="TableParagraph"/>
              <w:numPr>
                <w:ilvl w:val="1"/>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Miembros del comité directivo de 2024</w:t>
            </w:r>
          </w:p>
          <w:p w14:paraId="1040364C" w14:textId="77777777" w:rsidR="00A554A9" w:rsidRPr="007A7E24" w:rsidRDefault="00BF1AF5" w:rsidP="00DD7AE2">
            <w:pPr>
              <w:pStyle w:val="TableParagraph"/>
              <w:numPr>
                <w:ilvl w:val="1"/>
                <w:numId w:val="21"/>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Tres copresidentes del comité directivo</w:t>
            </w:r>
          </w:p>
          <w:p w14:paraId="6A4F325C" w14:textId="1AEA2F9D" w:rsidR="00DD7AE2" w:rsidRPr="007A7E24" w:rsidRDefault="00A554A9" w:rsidP="00A554A9">
            <w:pPr>
              <w:pStyle w:val="TableParagraph"/>
              <w:numPr>
                <w:ilvl w:val="2"/>
                <w:numId w:val="21"/>
              </w:numPr>
              <w:spacing w:before="1" w:line="276" w:lineRule="auto"/>
              <w:rPr>
                <w:rFonts w:asciiTheme="minorHAnsi" w:hAnsiTheme="minorHAnsi" w:cstheme="minorHAnsi"/>
                <w:bCs/>
                <w:lang w:val="es-ES_tradnl"/>
              </w:rPr>
            </w:pPr>
            <w:r w:rsidRPr="007A7E24">
              <w:rPr>
                <w:rFonts w:asciiTheme="minorHAnsi" w:hAnsiTheme="minorHAnsi" w:cstheme="minorHAnsi"/>
                <w:lang w:val="es-ES_tradnl"/>
              </w:rPr>
              <w:t>Tres copresidentes de proveedores</w:t>
            </w:r>
          </w:p>
          <w:p w14:paraId="5232E290" w14:textId="51417975" w:rsidR="00A554A9" w:rsidRPr="007A7E24" w:rsidRDefault="00A554A9" w:rsidP="00A554A9">
            <w:pPr>
              <w:pStyle w:val="TableParagraph"/>
              <w:numPr>
                <w:ilvl w:val="2"/>
                <w:numId w:val="21"/>
              </w:numPr>
              <w:spacing w:before="1" w:line="276" w:lineRule="auto"/>
              <w:rPr>
                <w:rFonts w:asciiTheme="minorHAnsi" w:hAnsiTheme="minorHAnsi" w:cstheme="minorHAnsi"/>
                <w:bCs/>
                <w:lang w:val="es-ES_tradnl"/>
              </w:rPr>
            </w:pPr>
            <w:r w:rsidRPr="007A7E24">
              <w:rPr>
                <w:rFonts w:asciiTheme="minorHAnsi" w:hAnsiTheme="minorHAnsi" w:cstheme="minorHAnsi"/>
                <w:lang w:val="es-ES_tradnl"/>
              </w:rPr>
              <w:t>Tres copresidentes de la comunidad</w:t>
            </w: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1E75016D" w14:textId="675F6DBC" w:rsidR="00D336E3" w:rsidRPr="007A7E24" w:rsidRDefault="00D336E3" w:rsidP="00D336E3">
            <w:pPr>
              <w:pStyle w:val="TableParagraph"/>
              <w:spacing w:before="155"/>
              <w:ind w:left="111" w:right="290"/>
              <w:rPr>
                <w:rFonts w:asciiTheme="minorHAnsi" w:hAnsiTheme="minorHAnsi" w:cstheme="minorHAnsi"/>
                <w:i/>
                <w:lang w:val="es-ES_tradnl"/>
              </w:rPr>
            </w:pPr>
            <w:r w:rsidRPr="007A7E24">
              <w:rPr>
                <w:rFonts w:asciiTheme="minorHAnsi" w:hAnsiTheme="minorHAnsi" w:cstheme="minorHAnsi"/>
                <w:i/>
                <w:iCs/>
                <w:lang w:val="es-ES_tradnl"/>
              </w:rPr>
              <w:lastRenderedPageBreak/>
              <w:t xml:space="preserve">Proporcionar información </w:t>
            </w:r>
          </w:p>
          <w:p w14:paraId="5301B9BC" w14:textId="043F457B" w:rsidR="00DD20E3" w:rsidRPr="007A7E24" w:rsidRDefault="00DD20E3" w:rsidP="00D336E3">
            <w:pPr>
              <w:pStyle w:val="TableParagraph"/>
              <w:spacing w:before="155"/>
              <w:ind w:left="111" w:right="290"/>
              <w:rPr>
                <w:rFonts w:asciiTheme="minorHAnsi" w:hAnsiTheme="minorHAnsi" w:cstheme="minorHAnsi"/>
                <w:i/>
                <w:lang w:val="es-ES_tradnl"/>
              </w:rPr>
            </w:pPr>
          </w:p>
          <w:p w14:paraId="55A6A6EE" w14:textId="77777777" w:rsidR="00DD20E3" w:rsidRPr="007A7E24" w:rsidRDefault="00DD20E3" w:rsidP="00D336E3">
            <w:pPr>
              <w:pStyle w:val="TableParagraph"/>
              <w:spacing w:before="155"/>
              <w:ind w:left="111" w:right="290"/>
              <w:rPr>
                <w:rFonts w:asciiTheme="minorHAnsi" w:hAnsiTheme="minorHAnsi" w:cstheme="minorHAnsi"/>
                <w:i/>
                <w:lang w:val="es-ES_tradnl"/>
              </w:rPr>
            </w:pPr>
          </w:p>
          <w:p w14:paraId="2B8C7BFC" w14:textId="77777777" w:rsidR="007256AD" w:rsidRPr="007A7E24" w:rsidRDefault="007256AD" w:rsidP="00D336E3">
            <w:pPr>
              <w:pStyle w:val="TableParagraph"/>
              <w:spacing w:before="155"/>
              <w:ind w:left="111" w:right="290"/>
              <w:rPr>
                <w:rFonts w:asciiTheme="minorHAnsi" w:hAnsiTheme="minorHAnsi" w:cstheme="minorHAnsi"/>
                <w:i/>
                <w:lang w:val="es-ES_tradnl"/>
              </w:rPr>
            </w:pPr>
          </w:p>
          <w:p w14:paraId="283C7970" w14:textId="77777777" w:rsidR="007256AD" w:rsidRPr="007A7E24" w:rsidRDefault="007256AD" w:rsidP="00D336E3">
            <w:pPr>
              <w:pStyle w:val="TableParagraph"/>
              <w:spacing w:before="155"/>
              <w:ind w:left="111" w:right="290"/>
              <w:rPr>
                <w:rFonts w:asciiTheme="minorHAnsi" w:hAnsiTheme="minorHAnsi" w:cstheme="minorHAnsi"/>
                <w:i/>
                <w:lang w:val="es-ES_tradnl"/>
              </w:rPr>
            </w:pPr>
          </w:p>
          <w:p w14:paraId="0A592D8B" w14:textId="5CCFB1EA" w:rsidR="00DD20E3" w:rsidRPr="007A7E24" w:rsidRDefault="00DD20E3" w:rsidP="00D336E3">
            <w:pPr>
              <w:pStyle w:val="TableParagraph"/>
              <w:spacing w:before="155"/>
              <w:ind w:left="111" w:right="290"/>
              <w:rPr>
                <w:rFonts w:asciiTheme="minorHAnsi" w:hAnsiTheme="minorHAnsi" w:cstheme="minorHAnsi"/>
                <w:i/>
                <w:lang w:val="es-ES_tradnl"/>
              </w:rPr>
            </w:pPr>
          </w:p>
          <w:p w14:paraId="052A94AB" w14:textId="77777777" w:rsidR="00D336E3" w:rsidRPr="007A7E24" w:rsidRDefault="00D336E3" w:rsidP="00DD20E3">
            <w:pPr>
              <w:pStyle w:val="ListParagraph"/>
              <w:widowControl/>
              <w:autoSpaceDE/>
              <w:autoSpaceDN/>
              <w:ind w:left="720"/>
              <w:rPr>
                <w:rFonts w:asciiTheme="minorHAnsi" w:hAnsiTheme="minorHAnsi" w:cstheme="minorHAnsi"/>
                <w:i/>
                <w:lang w:val="es-ES_tradnl"/>
              </w:rPr>
            </w:pPr>
          </w:p>
        </w:tc>
      </w:tr>
      <w:tr w:rsidR="003B38CD" w:rsidRPr="007A7E24" w14:paraId="41A4876F" w14:textId="77777777" w:rsidTr="005913C7">
        <w:trPr>
          <w:trHeight w:val="951"/>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68B3F43E" w14:textId="77777777" w:rsidR="002523B1" w:rsidRPr="007A7E24" w:rsidRDefault="002523B1" w:rsidP="00D03038">
            <w:pPr>
              <w:pStyle w:val="TableParagraph"/>
              <w:ind w:left="110"/>
              <w:jc w:val="both"/>
              <w:rPr>
                <w:rFonts w:asciiTheme="minorHAnsi" w:hAnsiTheme="minorHAnsi" w:cstheme="minorHAnsi"/>
                <w:b/>
                <w:lang w:val="es-ES_tradnl"/>
              </w:rPr>
            </w:pPr>
          </w:p>
          <w:p w14:paraId="5A01A181" w14:textId="63944D0B" w:rsidR="003B38CD" w:rsidRPr="007A7E24" w:rsidRDefault="00FB409E" w:rsidP="00F72A43">
            <w:pPr>
              <w:pStyle w:val="TableParagraph"/>
              <w:spacing w:before="2"/>
              <w:jc w:val="both"/>
              <w:rPr>
                <w:rFonts w:asciiTheme="minorHAnsi" w:hAnsiTheme="minorHAnsi" w:cstheme="minorHAnsi"/>
                <w:b/>
                <w:lang w:val="es-ES_tradnl"/>
              </w:rPr>
            </w:pPr>
            <w:r w:rsidRPr="007A7E24">
              <w:rPr>
                <w:rFonts w:asciiTheme="minorHAnsi" w:hAnsiTheme="minorHAnsi" w:cstheme="minorHAnsi"/>
                <w:b/>
                <w:bCs/>
                <w:lang w:val="es-ES_tradnl"/>
              </w:rPr>
              <w:t>De 6:20 p. m. a 6:35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174C3677" w14:textId="2DCA5416" w:rsidR="00BA0E5C" w:rsidRPr="007A7E24" w:rsidRDefault="001C3DFC" w:rsidP="00DA55E6">
            <w:pPr>
              <w:pStyle w:val="TableParagraph"/>
              <w:spacing w:before="1" w:line="276" w:lineRule="auto"/>
              <w:ind w:left="91"/>
              <w:rPr>
                <w:rFonts w:asciiTheme="minorHAnsi" w:hAnsiTheme="minorHAnsi" w:cstheme="minorHAnsi"/>
                <w:b/>
                <w:color w:val="FF0000"/>
                <w:lang w:val="es-ES_tradnl"/>
              </w:rPr>
            </w:pPr>
            <w:r w:rsidRPr="007A7E24">
              <w:rPr>
                <w:rFonts w:asciiTheme="minorHAnsi" w:hAnsiTheme="minorHAnsi" w:cstheme="minorHAnsi"/>
                <w:b/>
                <w:bCs/>
                <w:lang w:val="es-ES_tradnl"/>
              </w:rPr>
              <w:t xml:space="preserve">III. Novedades del WSPG sobre el </w:t>
            </w:r>
            <w:r w:rsidRPr="007A7E24">
              <w:rPr>
                <w:rFonts w:asciiTheme="minorHAnsi" w:hAnsiTheme="minorHAnsi" w:cstheme="minorHAnsi"/>
                <w:b/>
                <w:bCs/>
                <w:i/>
                <w:iCs/>
                <w:color w:val="7030A0"/>
                <w:lang w:val="es-ES_tradnl"/>
              </w:rPr>
              <w:t xml:space="preserve">DOH y WSPG </w:t>
            </w:r>
            <w:r w:rsidRPr="007A7E24">
              <w:rPr>
                <w:rFonts w:asciiTheme="minorHAnsi" w:hAnsiTheme="minorHAnsi" w:cstheme="minorHAnsi"/>
                <w:b/>
                <w:bCs/>
                <w:color w:val="C00000"/>
                <w:lang w:val="es-ES_tradnl"/>
              </w:rPr>
              <w:t>(</w:t>
            </w:r>
            <w:r w:rsidRPr="007A7E24">
              <w:rPr>
                <w:rFonts w:asciiTheme="minorHAnsi" w:hAnsiTheme="minorHAnsi" w:cstheme="minorHAnsi"/>
                <w:b/>
                <w:bCs/>
                <w:color w:val="FF0000"/>
                <w:lang w:val="es-ES_tradnl"/>
              </w:rPr>
              <w:t>15 minutos)</w:t>
            </w:r>
          </w:p>
          <w:p w14:paraId="1383D6E0" w14:textId="7BF119F3" w:rsidR="00596C23" w:rsidRPr="007A7E24" w:rsidRDefault="00174198" w:rsidP="00174198">
            <w:pPr>
              <w:pStyle w:val="TableParagraph"/>
              <w:numPr>
                <w:ilvl w:val="0"/>
                <w:numId w:val="45"/>
              </w:numPr>
              <w:spacing w:before="1" w:line="276" w:lineRule="auto"/>
              <w:rPr>
                <w:rFonts w:asciiTheme="minorHAnsi" w:hAnsiTheme="minorHAnsi" w:cstheme="minorHAnsi"/>
                <w:b/>
                <w:lang w:val="es-ES_tradnl"/>
              </w:rPr>
            </w:pPr>
            <w:r w:rsidRPr="007A7E24">
              <w:rPr>
                <w:rFonts w:asciiTheme="minorHAnsi" w:hAnsiTheme="minorHAnsi" w:cstheme="minorHAnsi"/>
                <w:b/>
                <w:bCs/>
                <w:lang w:val="es-ES_tradnl"/>
              </w:rPr>
              <w:t>Conjunto de medidas básicas de Washington</w:t>
            </w:r>
          </w:p>
          <w:p w14:paraId="29BAC0B3" w14:textId="34AC03F2" w:rsidR="00596C23" w:rsidRPr="007A7E24" w:rsidRDefault="00174198" w:rsidP="00174198">
            <w:pPr>
              <w:pStyle w:val="TableParagraph"/>
              <w:numPr>
                <w:ilvl w:val="1"/>
                <w:numId w:val="42"/>
              </w:numPr>
              <w:spacing w:before="1" w:line="276" w:lineRule="auto"/>
              <w:rPr>
                <w:rFonts w:asciiTheme="minorHAnsi" w:hAnsiTheme="minorHAnsi" w:cstheme="minorHAnsi"/>
                <w:bCs/>
                <w:lang w:val="es-ES_tradnl"/>
              </w:rPr>
            </w:pPr>
            <w:r w:rsidRPr="007A7E24">
              <w:rPr>
                <w:rFonts w:asciiTheme="minorHAnsi" w:hAnsiTheme="minorHAnsi" w:cstheme="minorHAnsi"/>
                <w:b/>
                <w:bCs/>
                <w:lang w:val="es-ES_tradnl"/>
              </w:rPr>
              <w:t>Qué implica que la medida de la carga viral de VIH se añada a los servicios de Medicaid.</w:t>
            </w:r>
          </w:p>
          <w:p w14:paraId="42710932" w14:textId="4DB0F8D2" w:rsidR="004B701A" w:rsidRPr="007A7E24" w:rsidRDefault="00174198" w:rsidP="00596C23">
            <w:pPr>
              <w:pStyle w:val="TableParagraph"/>
              <w:numPr>
                <w:ilvl w:val="2"/>
                <w:numId w:val="42"/>
              </w:numPr>
              <w:spacing w:before="1" w:line="276" w:lineRule="auto"/>
              <w:rPr>
                <w:rFonts w:asciiTheme="minorHAnsi" w:hAnsiTheme="minorHAnsi" w:cstheme="minorHAnsi"/>
                <w:bCs/>
                <w:lang w:val="es-ES_tradnl"/>
              </w:rPr>
            </w:pPr>
            <w:r w:rsidRPr="007A7E24">
              <w:rPr>
                <w:rFonts w:asciiTheme="minorHAnsi" w:hAnsiTheme="minorHAnsi" w:cstheme="minorHAnsi"/>
                <w:lang w:val="es-ES_tradnl"/>
              </w:rPr>
              <w:t>Importancia</w:t>
            </w:r>
          </w:p>
          <w:p w14:paraId="152484AD" w14:textId="32253F18" w:rsidR="00AF7C76" w:rsidRPr="007A7E24" w:rsidRDefault="00AF7C76" w:rsidP="001A23C8">
            <w:pPr>
              <w:pStyle w:val="TableParagraph"/>
              <w:ind w:left="1800"/>
              <w:rPr>
                <w:rFonts w:asciiTheme="minorHAnsi" w:hAnsiTheme="minorHAnsi" w:cstheme="minorHAnsi"/>
                <w:b/>
                <w:bCs/>
                <w:lang w:val="es-ES_tradnl"/>
              </w:rPr>
            </w:pP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27A43B29" w14:textId="3CDD8186" w:rsidR="003B38CD" w:rsidRPr="007A7E24" w:rsidRDefault="00FB409E" w:rsidP="00274E31">
            <w:pPr>
              <w:pStyle w:val="TableParagraph"/>
              <w:spacing w:before="155"/>
              <w:ind w:left="111" w:right="290"/>
              <w:rPr>
                <w:rFonts w:asciiTheme="minorHAnsi" w:hAnsiTheme="minorHAnsi" w:cstheme="minorHAnsi"/>
                <w:i/>
                <w:lang w:val="es-ES_tradnl"/>
              </w:rPr>
            </w:pPr>
            <w:r w:rsidRPr="007A7E24">
              <w:rPr>
                <w:rFonts w:asciiTheme="minorHAnsi" w:hAnsiTheme="minorHAnsi" w:cstheme="minorHAnsi"/>
                <w:i/>
                <w:iCs/>
                <w:lang w:val="es-ES_tradnl"/>
              </w:rPr>
              <w:t xml:space="preserve">Proporcionar información </w:t>
            </w:r>
          </w:p>
          <w:p w14:paraId="4A2ED4E0" w14:textId="786706D1" w:rsidR="004B701A" w:rsidRPr="007A7E24" w:rsidRDefault="00174198" w:rsidP="00274E31">
            <w:pPr>
              <w:pStyle w:val="TableParagraph"/>
              <w:spacing w:before="155"/>
              <w:ind w:left="111" w:right="290"/>
              <w:rPr>
                <w:rFonts w:asciiTheme="minorHAnsi" w:hAnsiTheme="minorHAnsi" w:cstheme="minorHAnsi"/>
                <w:i/>
                <w:lang w:val="es-ES_tradnl"/>
              </w:rPr>
            </w:pPr>
            <w:r w:rsidRPr="007A7E24">
              <w:rPr>
                <w:rFonts w:asciiTheme="minorHAnsi" w:hAnsiTheme="minorHAnsi" w:cstheme="minorHAnsi"/>
                <w:i/>
                <w:iCs/>
                <w:lang w:val="es-ES_tradnl"/>
              </w:rPr>
              <w:t>Proporcionar actualizaciones</w:t>
            </w:r>
          </w:p>
          <w:p w14:paraId="50AB51AC" w14:textId="77777777" w:rsidR="00DD20E3" w:rsidRPr="007A7E24" w:rsidRDefault="00DD20E3" w:rsidP="00274E31">
            <w:pPr>
              <w:pStyle w:val="TableParagraph"/>
              <w:spacing w:before="155"/>
              <w:ind w:left="111" w:right="290"/>
              <w:rPr>
                <w:rFonts w:asciiTheme="minorHAnsi" w:hAnsiTheme="minorHAnsi" w:cstheme="minorHAnsi"/>
                <w:i/>
                <w:lang w:val="es-ES_tradnl"/>
              </w:rPr>
            </w:pPr>
          </w:p>
          <w:p w14:paraId="3502A5EF" w14:textId="7B4B133D" w:rsidR="004C6276" w:rsidRPr="007A7E24" w:rsidRDefault="004C6276" w:rsidP="00274E31">
            <w:pPr>
              <w:pStyle w:val="TableParagraph"/>
              <w:spacing w:before="155"/>
              <w:ind w:left="111" w:right="290"/>
              <w:rPr>
                <w:rFonts w:asciiTheme="minorHAnsi" w:hAnsiTheme="minorHAnsi" w:cstheme="minorHAnsi"/>
                <w:i/>
                <w:lang w:val="es-ES_tradnl"/>
              </w:rPr>
            </w:pPr>
          </w:p>
        </w:tc>
      </w:tr>
      <w:tr w:rsidR="0004719C" w:rsidRPr="007A7E24" w14:paraId="6A3D99B3" w14:textId="77777777" w:rsidTr="00D03038">
        <w:trPr>
          <w:trHeight w:val="586"/>
        </w:trPr>
        <w:tc>
          <w:tcPr>
            <w:tcW w:w="1260" w:type="dxa"/>
            <w:tcBorders>
              <w:top w:val="single" w:sz="6" w:space="0" w:color="2D74B5"/>
              <w:left w:val="single" w:sz="6" w:space="0" w:color="2D74B5"/>
              <w:bottom w:val="single" w:sz="6" w:space="0" w:color="2D74B5"/>
              <w:right w:val="single" w:sz="6" w:space="0" w:color="2D74B5"/>
            </w:tcBorders>
            <w:shd w:val="clear" w:color="auto" w:fill="auto"/>
          </w:tcPr>
          <w:p w14:paraId="02072CBC" w14:textId="77777777" w:rsidR="0004719C" w:rsidRPr="007A7E24" w:rsidRDefault="0004719C" w:rsidP="0004719C">
            <w:pPr>
              <w:pStyle w:val="TableParagraph"/>
              <w:rPr>
                <w:rFonts w:asciiTheme="minorHAnsi" w:hAnsiTheme="minorHAnsi" w:cstheme="minorHAnsi"/>
                <w:b/>
                <w:lang w:val="es-ES_tradnl"/>
              </w:rPr>
            </w:pPr>
            <w:r w:rsidRPr="007A7E24">
              <w:rPr>
                <w:rFonts w:asciiTheme="minorHAnsi" w:hAnsiTheme="minorHAnsi" w:cstheme="minorHAnsi"/>
                <w:b/>
                <w:bCs/>
                <w:lang w:val="es-ES_tradnl"/>
              </w:rPr>
              <w:t xml:space="preserve"> </w:t>
            </w:r>
          </w:p>
          <w:p w14:paraId="1693E830" w14:textId="1054B496" w:rsidR="0004719C" w:rsidRPr="007A7E24" w:rsidRDefault="003A13DA" w:rsidP="0004719C">
            <w:pPr>
              <w:pStyle w:val="TableParagraph"/>
              <w:rPr>
                <w:rFonts w:asciiTheme="minorHAnsi" w:hAnsiTheme="minorHAnsi" w:cstheme="minorHAnsi"/>
                <w:b/>
                <w:lang w:val="es-ES_tradnl"/>
              </w:rPr>
            </w:pPr>
            <w:r w:rsidRPr="007A7E24">
              <w:rPr>
                <w:rFonts w:asciiTheme="minorHAnsi" w:hAnsiTheme="minorHAnsi" w:cstheme="minorHAnsi"/>
                <w:b/>
                <w:bCs/>
                <w:lang w:val="es-ES_tradnl"/>
              </w:rPr>
              <w:t>De 6:35 p. m. a 7:20 p. m.</w:t>
            </w:r>
          </w:p>
        </w:tc>
        <w:tc>
          <w:tcPr>
            <w:tcW w:w="6371" w:type="dxa"/>
            <w:gridSpan w:val="2"/>
            <w:tcBorders>
              <w:top w:val="single" w:sz="6" w:space="0" w:color="2D74B5"/>
              <w:left w:val="single" w:sz="6" w:space="0" w:color="2D74B5"/>
              <w:bottom w:val="single" w:sz="6" w:space="0" w:color="2D74B5"/>
              <w:right w:val="single" w:sz="4" w:space="0" w:color="000000"/>
            </w:tcBorders>
            <w:shd w:val="clear" w:color="auto" w:fill="auto"/>
          </w:tcPr>
          <w:p w14:paraId="433F4989" w14:textId="038A3BE8" w:rsidR="0004719C" w:rsidRPr="007A7E24" w:rsidRDefault="0004719C" w:rsidP="0004719C">
            <w:pPr>
              <w:pStyle w:val="TableParagraph"/>
              <w:tabs>
                <w:tab w:val="left" w:pos="108"/>
              </w:tabs>
              <w:spacing w:line="276" w:lineRule="auto"/>
              <w:rPr>
                <w:rFonts w:asciiTheme="minorHAnsi" w:hAnsiTheme="minorHAnsi" w:cstheme="minorHAnsi"/>
                <w:b/>
                <w:color w:val="FF0000"/>
                <w:lang w:val="es-ES_tradnl"/>
              </w:rPr>
            </w:pPr>
            <w:r w:rsidRPr="007A7E24">
              <w:rPr>
                <w:rFonts w:asciiTheme="minorHAnsi" w:hAnsiTheme="minorHAnsi" w:cstheme="minorHAnsi"/>
                <w:lang w:val="es-ES_tradnl"/>
              </w:rPr>
              <w:t xml:space="preserve"> </w:t>
            </w:r>
            <w:r w:rsidRPr="007A7E24">
              <w:rPr>
                <w:rFonts w:asciiTheme="minorHAnsi" w:hAnsiTheme="minorHAnsi" w:cstheme="minorHAnsi"/>
                <w:b/>
                <w:bCs/>
                <w:lang w:val="es-ES_tradnl"/>
              </w:rPr>
              <w:t xml:space="preserve"> IV. </w:t>
            </w:r>
            <w:bookmarkStart w:id="1" w:name="_Hlk145416247"/>
            <w:r w:rsidRPr="007A7E24">
              <w:rPr>
                <w:rFonts w:asciiTheme="minorHAnsi" w:hAnsiTheme="minorHAnsi" w:cstheme="minorHAnsi"/>
                <w:b/>
                <w:bCs/>
                <w:lang w:val="es-ES_tradnl"/>
              </w:rPr>
              <w:t xml:space="preserve">Detección de grupos de casos y brotes de VIH en el estado de Washington: Parte 2: presentación interactiva del </w:t>
            </w:r>
            <w:r w:rsidRPr="007A7E24">
              <w:rPr>
                <w:rFonts w:asciiTheme="minorHAnsi" w:hAnsiTheme="minorHAnsi" w:cstheme="minorHAnsi"/>
                <w:b/>
                <w:bCs/>
                <w:i/>
                <w:iCs/>
                <w:color w:val="7030A0"/>
                <w:lang w:val="es-ES_tradnl"/>
              </w:rPr>
              <w:t xml:space="preserve">DOH o WSPG </w:t>
            </w:r>
            <w:r w:rsidRPr="007A7E24">
              <w:rPr>
                <w:rFonts w:asciiTheme="minorHAnsi" w:hAnsiTheme="minorHAnsi" w:cstheme="minorHAnsi"/>
                <w:b/>
                <w:bCs/>
                <w:color w:val="FF0000"/>
                <w:lang w:val="es-ES_tradnl"/>
              </w:rPr>
              <w:t>(40 minutos)</w:t>
            </w:r>
          </w:p>
          <w:p w14:paraId="79CA0A8C" w14:textId="121F8CD0" w:rsidR="00EE0FF1" w:rsidRPr="007A7E24" w:rsidRDefault="00137B84" w:rsidP="00EE0FF1">
            <w:pPr>
              <w:pStyle w:val="TableParagraph"/>
              <w:numPr>
                <w:ilvl w:val="0"/>
                <w:numId w:val="40"/>
              </w:numPr>
              <w:rPr>
                <w:rFonts w:asciiTheme="minorHAnsi" w:hAnsiTheme="minorHAnsi" w:cstheme="minorHAnsi"/>
                <w:b/>
                <w:bCs/>
                <w:lang w:val="es-ES_tradnl"/>
              </w:rPr>
            </w:pPr>
            <w:r w:rsidRPr="007A7E24">
              <w:rPr>
                <w:rFonts w:asciiTheme="minorHAnsi" w:hAnsiTheme="minorHAnsi" w:cstheme="minorHAnsi"/>
                <w:b/>
                <w:bCs/>
                <w:lang w:val="es-ES_tradnl"/>
              </w:rPr>
              <w:t>Parte 2 de una serie de 2 partes</w:t>
            </w:r>
          </w:p>
          <w:p w14:paraId="61BC4856" w14:textId="55678477" w:rsidR="004A324B" w:rsidRPr="007A7E24" w:rsidRDefault="00137B84" w:rsidP="004A324B">
            <w:pPr>
              <w:pStyle w:val="TableParagraph"/>
              <w:numPr>
                <w:ilvl w:val="2"/>
                <w:numId w:val="40"/>
              </w:numPr>
              <w:rPr>
                <w:rFonts w:asciiTheme="minorHAnsi" w:hAnsiTheme="minorHAnsi" w:cstheme="minorHAnsi"/>
                <w:lang w:val="es-ES_tradnl"/>
              </w:rPr>
            </w:pPr>
            <w:r w:rsidRPr="007A7E24">
              <w:rPr>
                <w:rFonts w:asciiTheme="minorHAnsi" w:hAnsiTheme="minorHAnsi" w:cstheme="minorHAnsi"/>
                <w:lang w:val="es-ES_tradnl"/>
              </w:rPr>
              <w:t>Diferentes áreas temáticas sobre las que se puede debatir y opinar</w:t>
            </w:r>
          </w:p>
          <w:p w14:paraId="0F300754" w14:textId="0BB8008C" w:rsidR="004A324B" w:rsidRPr="007A7E24" w:rsidRDefault="00137B84" w:rsidP="004A324B">
            <w:pPr>
              <w:pStyle w:val="TableParagraph"/>
              <w:numPr>
                <w:ilvl w:val="2"/>
                <w:numId w:val="40"/>
              </w:numPr>
              <w:rPr>
                <w:rFonts w:asciiTheme="minorHAnsi" w:hAnsiTheme="minorHAnsi" w:cstheme="minorHAnsi"/>
                <w:lang w:val="es-ES_tradnl"/>
              </w:rPr>
            </w:pPr>
            <w:r w:rsidRPr="007A7E24">
              <w:rPr>
                <w:rFonts w:asciiTheme="minorHAnsi" w:hAnsiTheme="minorHAnsi" w:cstheme="minorHAnsi"/>
                <w:lang w:val="es-ES_tradnl"/>
              </w:rPr>
              <w:t>Pensar en cómo los comités del WSPG pueden continuar estas iniciativas y llevarlas en dirección a los próximos pasos</w:t>
            </w:r>
          </w:p>
          <w:bookmarkEnd w:id="1"/>
          <w:p w14:paraId="6DF4ED46" w14:textId="33886638" w:rsidR="00355324" w:rsidRPr="007A7E24" w:rsidRDefault="00355324" w:rsidP="00137B84">
            <w:pPr>
              <w:pStyle w:val="ListParagraph"/>
              <w:ind w:left="2700"/>
              <w:rPr>
                <w:rFonts w:asciiTheme="minorHAnsi" w:hAnsiTheme="minorHAnsi" w:cstheme="minorHAnsi"/>
                <w:b/>
                <w:lang w:val="es-ES_tradnl"/>
              </w:rPr>
            </w:pPr>
          </w:p>
        </w:tc>
        <w:tc>
          <w:tcPr>
            <w:tcW w:w="2790" w:type="dxa"/>
            <w:tcBorders>
              <w:top w:val="single" w:sz="6" w:space="0" w:color="2D74B5"/>
              <w:left w:val="single" w:sz="4" w:space="0" w:color="000000"/>
              <w:bottom w:val="single" w:sz="6" w:space="0" w:color="2D74B5"/>
              <w:right w:val="single" w:sz="6" w:space="0" w:color="2D74B5"/>
            </w:tcBorders>
            <w:shd w:val="clear" w:color="auto" w:fill="auto"/>
          </w:tcPr>
          <w:p w14:paraId="202C8680" w14:textId="77777777" w:rsidR="0004719C" w:rsidRPr="007A7E24" w:rsidRDefault="0004719C" w:rsidP="0004719C">
            <w:pPr>
              <w:pStyle w:val="TableParagraph"/>
              <w:spacing w:before="162"/>
              <w:ind w:right="288"/>
              <w:rPr>
                <w:rFonts w:asciiTheme="minorHAnsi" w:hAnsiTheme="minorHAnsi" w:cstheme="minorHAnsi"/>
                <w:i/>
                <w:lang w:val="es-ES_tradnl"/>
              </w:rPr>
            </w:pPr>
            <w:r w:rsidRPr="007A7E24">
              <w:rPr>
                <w:rFonts w:asciiTheme="minorHAnsi" w:hAnsiTheme="minorHAnsi" w:cstheme="minorHAnsi"/>
                <w:i/>
                <w:iCs/>
                <w:lang w:val="es-ES_tradnl"/>
              </w:rPr>
              <w:t xml:space="preserve">  Proporcionar información</w:t>
            </w:r>
          </w:p>
          <w:p w14:paraId="51D024C9" w14:textId="77777777" w:rsidR="00F35EDD" w:rsidRPr="007A7E24" w:rsidRDefault="00F35EDD" w:rsidP="0004719C">
            <w:pPr>
              <w:pStyle w:val="TableParagraph"/>
              <w:spacing w:before="162"/>
              <w:ind w:right="288"/>
              <w:rPr>
                <w:rFonts w:asciiTheme="minorHAnsi" w:hAnsiTheme="minorHAnsi" w:cstheme="minorHAnsi"/>
                <w:i/>
                <w:lang w:val="es-ES_tradnl"/>
              </w:rPr>
            </w:pPr>
          </w:p>
          <w:p w14:paraId="48EB4CE2" w14:textId="77777777" w:rsidR="00F35EDD" w:rsidRPr="007A7E24" w:rsidRDefault="00F35EDD" w:rsidP="0004719C">
            <w:pPr>
              <w:pStyle w:val="TableParagraph"/>
              <w:spacing w:before="162"/>
              <w:ind w:right="288"/>
              <w:rPr>
                <w:rFonts w:asciiTheme="minorHAnsi" w:hAnsiTheme="minorHAnsi" w:cstheme="minorHAnsi"/>
                <w:i/>
                <w:lang w:val="es-ES_tradnl"/>
              </w:rPr>
            </w:pPr>
            <w:r w:rsidRPr="007A7E24">
              <w:rPr>
                <w:rFonts w:asciiTheme="minorHAnsi" w:hAnsiTheme="minorHAnsi" w:cstheme="minorHAnsi"/>
                <w:i/>
                <w:iCs/>
                <w:lang w:val="es-ES_tradnl"/>
              </w:rPr>
              <w:t>Ejercicio de colaboración</w:t>
            </w:r>
          </w:p>
          <w:p w14:paraId="5F1D11A8" w14:textId="77777777" w:rsidR="00F35EDD" w:rsidRPr="007A7E24" w:rsidRDefault="00F35EDD" w:rsidP="0004719C">
            <w:pPr>
              <w:pStyle w:val="TableParagraph"/>
              <w:spacing w:before="162"/>
              <w:ind w:right="288"/>
              <w:rPr>
                <w:rFonts w:asciiTheme="minorHAnsi" w:hAnsiTheme="minorHAnsi" w:cstheme="minorHAnsi"/>
                <w:i/>
                <w:lang w:val="es-ES_tradnl"/>
              </w:rPr>
            </w:pPr>
          </w:p>
          <w:p w14:paraId="683F94D5" w14:textId="23A1E9E9" w:rsidR="004A324B" w:rsidRPr="007A7E24" w:rsidRDefault="004A324B" w:rsidP="0004719C">
            <w:pPr>
              <w:pStyle w:val="TableParagraph"/>
              <w:spacing w:before="162"/>
              <w:ind w:right="288"/>
              <w:rPr>
                <w:rFonts w:asciiTheme="minorHAnsi" w:hAnsiTheme="minorHAnsi" w:cstheme="minorHAnsi"/>
                <w:i/>
                <w:lang w:val="es-ES_tradnl"/>
              </w:rPr>
            </w:pPr>
            <w:r w:rsidRPr="007A7E24">
              <w:rPr>
                <w:rFonts w:asciiTheme="minorHAnsi" w:hAnsiTheme="minorHAnsi" w:cstheme="minorHAnsi"/>
                <w:i/>
                <w:iCs/>
                <w:lang w:val="es-ES_tradnl"/>
              </w:rPr>
              <w:t>Divulgación y debate</w:t>
            </w:r>
          </w:p>
        </w:tc>
      </w:tr>
      <w:tr w:rsidR="0004719C" w:rsidRPr="007A7E24" w14:paraId="1A54323F" w14:textId="77777777" w:rsidTr="005913C7">
        <w:trPr>
          <w:trHeight w:val="289"/>
        </w:trPr>
        <w:tc>
          <w:tcPr>
            <w:tcW w:w="763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FEF4D9C" w14:textId="0AE2F9BF" w:rsidR="0004719C" w:rsidRPr="007A7E24" w:rsidRDefault="0004719C" w:rsidP="0004719C">
            <w:pPr>
              <w:pStyle w:val="TableParagraph"/>
              <w:spacing w:before="23"/>
              <w:rPr>
                <w:rFonts w:asciiTheme="minorHAnsi" w:hAnsiTheme="minorHAnsi" w:cstheme="minorHAnsi"/>
                <w:b/>
                <w:i/>
                <w:lang w:val="es-ES_tradnl"/>
              </w:rPr>
            </w:pPr>
            <w:r w:rsidRPr="007A7E24">
              <w:rPr>
                <w:rFonts w:asciiTheme="minorHAnsi" w:hAnsiTheme="minorHAnsi" w:cstheme="minorHAnsi"/>
                <w:lang w:val="es-ES_tradnl"/>
              </w:rPr>
              <w:t xml:space="preserve"> </w:t>
            </w:r>
            <w:r w:rsidRPr="007A7E24">
              <w:rPr>
                <w:rFonts w:asciiTheme="minorHAnsi" w:hAnsiTheme="minorHAnsi" w:cstheme="minorHAnsi"/>
                <w:b/>
                <w:bCs/>
                <w:i/>
                <w:iCs/>
                <w:lang w:val="es-ES_tradnl"/>
              </w:rPr>
              <w:t xml:space="preserve">De 7:20 p. m. a 7:25 p. m.   </w:t>
            </w:r>
            <w:r w:rsidRPr="007A7E24">
              <w:rPr>
                <w:rFonts w:asciiTheme="minorHAnsi" w:hAnsiTheme="minorHAnsi" w:cstheme="minorHAnsi"/>
                <w:b/>
                <w:bCs/>
                <w:i/>
                <w:iCs/>
                <w:color w:val="006FC0"/>
                <w:lang w:val="es-ES_tradnl"/>
              </w:rPr>
              <w:t xml:space="preserve">Comentarios del público </w:t>
            </w:r>
            <w:r w:rsidRPr="007A7E24">
              <w:rPr>
                <w:rFonts w:asciiTheme="minorHAnsi" w:hAnsiTheme="minorHAnsi" w:cstheme="minorHAnsi"/>
                <w:b/>
                <w:bCs/>
                <w:color w:val="FF0000"/>
                <w:lang w:val="es-ES_tradnl"/>
              </w:rPr>
              <w:t>(5 minutos)</w:t>
            </w:r>
          </w:p>
        </w:tc>
        <w:tc>
          <w:tcPr>
            <w:tcW w:w="2790" w:type="dxa"/>
            <w:tcBorders>
              <w:top w:val="single" w:sz="6" w:space="0" w:color="2D74B5"/>
              <w:left w:val="nil"/>
              <w:bottom w:val="single" w:sz="6" w:space="0" w:color="2D74B5"/>
              <w:right w:val="single" w:sz="6" w:space="0" w:color="2D74B5"/>
            </w:tcBorders>
            <w:shd w:val="clear" w:color="auto" w:fill="DBE5F1" w:themeFill="accent1" w:themeFillTint="33"/>
          </w:tcPr>
          <w:p w14:paraId="0A813829" w14:textId="77777777" w:rsidR="0004719C" w:rsidRPr="007A7E24" w:rsidRDefault="0004719C" w:rsidP="0004719C">
            <w:pPr>
              <w:pStyle w:val="TableParagraph"/>
              <w:spacing w:before="23"/>
              <w:ind w:left="116"/>
              <w:rPr>
                <w:rFonts w:asciiTheme="minorHAnsi" w:hAnsiTheme="minorHAnsi" w:cstheme="minorHAnsi"/>
                <w:b/>
                <w:i/>
                <w:lang w:val="es-ES_tradnl"/>
              </w:rPr>
            </w:pPr>
            <w:r w:rsidRPr="007A7E24">
              <w:rPr>
                <w:rFonts w:asciiTheme="minorHAnsi" w:hAnsiTheme="minorHAnsi" w:cstheme="minorHAnsi"/>
                <w:b/>
                <w:bCs/>
                <w:i/>
                <w:iCs/>
                <w:color w:val="006FC0"/>
                <w:lang w:val="es-ES_tradnl"/>
              </w:rPr>
              <w:t>Recibir comentarios del público</w:t>
            </w:r>
          </w:p>
        </w:tc>
      </w:tr>
      <w:tr w:rsidR="0004719C" w:rsidRPr="007A7E24" w14:paraId="445D3A86" w14:textId="77777777" w:rsidTr="005913C7">
        <w:trPr>
          <w:trHeight w:val="289"/>
        </w:trPr>
        <w:tc>
          <w:tcPr>
            <w:tcW w:w="7631" w:type="dxa"/>
            <w:gridSpan w:val="3"/>
            <w:tcBorders>
              <w:top w:val="single" w:sz="6" w:space="0" w:color="2D74B5"/>
              <w:left w:val="single" w:sz="6" w:space="0" w:color="2D74B5"/>
              <w:bottom w:val="single" w:sz="6" w:space="0" w:color="2D74B5"/>
              <w:right w:val="nil"/>
            </w:tcBorders>
            <w:shd w:val="clear" w:color="auto" w:fill="DBE5F1" w:themeFill="accent1" w:themeFillTint="33"/>
          </w:tcPr>
          <w:p w14:paraId="2B185AF4" w14:textId="4262CE33" w:rsidR="0004719C" w:rsidRPr="007A7E24" w:rsidRDefault="0004719C" w:rsidP="0004719C">
            <w:pPr>
              <w:pStyle w:val="TableParagraph"/>
              <w:spacing w:before="23"/>
              <w:rPr>
                <w:rFonts w:asciiTheme="minorHAnsi" w:hAnsiTheme="minorHAnsi" w:cstheme="minorHAnsi"/>
                <w:b/>
                <w:i/>
                <w:lang w:val="es-ES_tradnl"/>
              </w:rPr>
            </w:pPr>
            <w:r w:rsidRPr="007A7E24">
              <w:rPr>
                <w:rFonts w:asciiTheme="minorHAnsi" w:hAnsiTheme="minorHAnsi" w:cstheme="minorHAnsi"/>
                <w:b/>
                <w:bCs/>
                <w:i/>
                <w:iCs/>
                <w:lang w:val="es-ES_tradnl"/>
              </w:rPr>
              <w:t xml:space="preserve">De 7:25 p. m. a 7:30 p. m.   Reflexiones finales o </w:t>
            </w:r>
            <w:r w:rsidR="007A7E24" w:rsidRPr="007A7E24">
              <w:rPr>
                <w:rFonts w:asciiTheme="minorHAnsi" w:hAnsiTheme="minorHAnsi" w:cstheme="minorHAnsi"/>
                <w:b/>
                <w:bCs/>
                <w:i/>
                <w:iCs/>
                <w:lang w:val="es-ES_tradnl"/>
              </w:rPr>
              <w:t xml:space="preserve">conclusión </w:t>
            </w:r>
            <w:r w:rsidR="007A7E24" w:rsidRPr="007A7E24">
              <w:rPr>
                <w:rFonts w:asciiTheme="minorHAnsi" w:hAnsiTheme="minorHAnsi" w:cstheme="minorHAnsi"/>
                <w:b/>
                <w:bCs/>
                <w:i/>
                <w:iCs/>
                <w:color w:val="006FC0"/>
                <w:lang w:val="es-ES_tradnl"/>
              </w:rPr>
              <w:t>(</w:t>
            </w:r>
            <w:r w:rsidRPr="007A7E24">
              <w:rPr>
                <w:rFonts w:asciiTheme="minorHAnsi" w:hAnsiTheme="minorHAnsi" w:cstheme="minorHAnsi"/>
                <w:b/>
                <w:bCs/>
                <w:color w:val="FF0000"/>
                <w:lang w:val="es-ES_tradnl"/>
              </w:rPr>
              <w:t>5 minutos)</w:t>
            </w:r>
          </w:p>
        </w:tc>
        <w:tc>
          <w:tcPr>
            <w:tcW w:w="2790" w:type="dxa"/>
            <w:tcBorders>
              <w:top w:val="single" w:sz="6" w:space="0" w:color="2D74B5"/>
              <w:left w:val="nil"/>
              <w:bottom w:val="single" w:sz="6" w:space="0" w:color="2D74B5"/>
              <w:right w:val="single" w:sz="6" w:space="0" w:color="2D74B5"/>
            </w:tcBorders>
            <w:shd w:val="clear" w:color="auto" w:fill="DBE5F1" w:themeFill="accent1" w:themeFillTint="33"/>
          </w:tcPr>
          <w:p w14:paraId="606601BB" w14:textId="77777777" w:rsidR="0004719C" w:rsidRPr="007A7E24" w:rsidRDefault="0004719C" w:rsidP="0004719C">
            <w:pPr>
              <w:pStyle w:val="TableParagraph"/>
              <w:spacing w:before="23"/>
              <w:ind w:left="116"/>
              <w:rPr>
                <w:rFonts w:asciiTheme="minorHAnsi" w:hAnsiTheme="minorHAnsi" w:cstheme="minorHAnsi"/>
                <w:b/>
                <w:i/>
                <w:color w:val="006FC0"/>
                <w:lang w:val="es-ES_tradnl"/>
              </w:rPr>
            </w:pPr>
          </w:p>
        </w:tc>
      </w:tr>
    </w:tbl>
    <w:p w14:paraId="38CD5947" w14:textId="4093D9FF" w:rsidR="004C04E7" w:rsidRPr="007A7E24" w:rsidRDefault="00724A40" w:rsidP="00724A40">
      <w:pPr>
        <w:pStyle w:val="BodyText"/>
        <w:tabs>
          <w:tab w:val="left" w:pos="2760"/>
        </w:tabs>
        <w:spacing w:before="59"/>
        <w:ind w:right="1171"/>
        <w:rPr>
          <w:rFonts w:asciiTheme="minorHAnsi" w:hAnsiTheme="minorHAnsi" w:cstheme="minorHAnsi"/>
          <w:b/>
          <w:color w:val="006FC0"/>
          <w:sz w:val="22"/>
          <w:szCs w:val="22"/>
          <w:lang w:val="es-ES_tradnl"/>
        </w:rPr>
      </w:pPr>
      <w:r w:rsidRPr="007A7E24">
        <w:rPr>
          <w:b/>
          <w:bCs/>
          <w:lang w:val="es-ES_tradnl"/>
        </w:rPr>
        <w:tab/>
      </w:r>
    </w:p>
    <w:p w14:paraId="69EC3E2D" w14:textId="5F609584" w:rsidR="004E3C04" w:rsidRPr="007A7E24" w:rsidRDefault="00CA1308" w:rsidP="00005C03">
      <w:pPr>
        <w:pStyle w:val="BodyText"/>
        <w:spacing w:before="59"/>
        <w:ind w:left="91" w:right="1171"/>
        <w:jc w:val="center"/>
        <w:rPr>
          <w:rFonts w:asciiTheme="minorHAnsi" w:hAnsiTheme="minorHAnsi" w:cstheme="minorHAnsi"/>
          <w:b/>
          <w:i/>
          <w:iCs/>
          <w:color w:val="313D4F"/>
          <w:lang w:val="es-ES_tradnl"/>
        </w:rPr>
      </w:pPr>
      <w:bookmarkStart w:id="2" w:name="_Hlk124350325"/>
      <w:r w:rsidRPr="007A7E24">
        <w:rPr>
          <w:rFonts w:asciiTheme="minorHAnsi" w:hAnsiTheme="minorHAnsi" w:cstheme="minorHAnsi"/>
          <w:b/>
          <w:bCs/>
          <w:i/>
          <w:iCs/>
          <w:color w:val="006FC0"/>
          <w:lang w:val="es-ES_tradnl"/>
        </w:rPr>
        <w:t>Al final de la reunión, se da la oportunidad de que el público haga comentarios generales. Los tres copresidentes del WSPG pedirán que levanten la mano las personas que quieran hacer comentarios. El tiempo para comentarios del público se dividirá en partes iguales</w:t>
      </w:r>
      <w:bookmarkEnd w:id="2"/>
      <w:r w:rsidRPr="007A7E24">
        <w:rPr>
          <w:rFonts w:asciiTheme="minorHAnsi" w:hAnsiTheme="minorHAnsi" w:cstheme="minorHAnsi"/>
          <w:b/>
          <w:bCs/>
          <w:i/>
          <w:iCs/>
          <w:color w:val="313D4F"/>
          <w:lang w:val="es-ES_tradnl"/>
        </w:rPr>
        <w:t>.</w:t>
      </w:r>
    </w:p>
    <w:p w14:paraId="12557133" w14:textId="77777777" w:rsidR="00137B84" w:rsidRPr="007A7E24" w:rsidRDefault="00137B84">
      <w:pPr>
        <w:rPr>
          <w:rFonts w:asciiTheme="minorHAnsi" w:hAnsiTheme="minorHAnsi" w:cstheme="minorHAnsi"/>
          <w:b/>
          <w:bCs/>
          <w:lang w:val="es-ES_tradnl"/>
        </w:rPr>
      </w:pPr>
    </w:p>
    <w:p w14:paraId="3FF2ACC2" w14:textId="2F455833" w:rsidR="0069219D" w:rsidRPr="007A7E24" w:rsidRDefault="0069219D">
      <w:pPr>
        <w:rPr>
          <w:rFonts w:asciiTheme="minorHAnsi" w:hAnsiTheme="minorHAnsi" w:cstheme="minorHAnsi"/>
          <w:b/>
          <w:bCs/>
          <w:lang w:val="es-ES_tradnl"/>
        </w:rPr>
      </w:pPr>
      <w:r w:rsidRPr="007A7E24">
        <w:rPr>
          <w:rFonts w:asciiTheme="minorHAnsi" w:hAnsiTheme="minorHAnsi" w:cstheme="minorHAnsi"/>
          <w:b/>
          <w:bCs/>
          <w:lang w:val="es-ES_tradnl"/>
        </w:rPr>
        <w:t>Fig. 1</w:t>
      </w:r>
    </w:p>
    <w:p w14:paraId="492E9A80" w14:textId="77777777" w:rsidR="0069219D" w:rsidRPr="007A7E24" w:rsidRDefault="0069219D">
      <w:pPr>
        <w:rPr>
          <w:rFonts w:asciiTheme="minorHAnsi" w:hAnsiTheme="minorHAnsi" w:cstheme="minorHAnsi"/>
          <w:b/>
          <w:bCs/>
          <w:lang w:val="es-ES_tradnl"/>
        </w:rPr>
      </w:pPr>
    </w:p>
    <w:p w14:paraId="7D5A8910" w14:textId="1D93F452" w:rsidR="0069219D" w:rsidRPr="007A7E24" w:rsidRDefault="006B6B4C">
      <w:pPr>
        <w:rPr>
          <w:rFonts w:asciiTheme="minorHAnsi" w:hAnsiTheme="minorHAnsi" w:cstheme="minorHAnsi"/>
          <w:b/>
          <w:bCs/>
          <w:lang w:val="es-ES_tradnl"/>
        </w:rPr>
      </w:pPr>
      <w:r w:rsidRPr="007A7E24">
        <w:rPr>
          <w:noProof/>
          <w:lang w:val="es-ES_tradnl"/>
        </w:rPr>
        <w:lastRenderedPageBreak/>
        <w:drawing>
          <wp:inline distT="0" distB="0" distL="0" distR="0" wp14:anchorId="5010A29D" wp14:editId="46F5C41B">
            <wp:extent cx="6858000" cy="3857625"/>
            <wp:effectExtent l="0" t="0" r="0" b="9525"/>
            <wp:docPr id="135209514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2095142" name=""/>
                    <pic:cNvPicPr/>
                  </pic:nvPicPr>
                  <pic:blipFill>
                    <a:blip r:embed="rId13">
                      <a:extLst>
                        <a:ext uri="{96DAC541-7B7A-43D3-8B79-37D633B846F1}">
                          <asvg:svgBlip xmlns:asvg="http://schemas.microsoft.com/office/drawing/2016/SVG/main" r:embed="rId14"/>
                        </a:ext>
                      </a:extLst>
                    </a:blip>
                    <a:stretch>
                      <a:fillRect/>
                    </a:stretch>
                  </pic:blipFill>
                  <pic:spPr>
                    <a:xfrm>
                      <a:off x="0" y="0"/>
                      <a:ext cx="6858000" cy="3857625"/>
                    </a:xfrm>
                    <a:prstGeom prst="rect">
                      <a:avLst/>
                    </a:prstGeom>
                  </pic:spPr>
                </pic:pic>
              </a:graphicData>
            </a:graphic>
          </wp:inline>
        </w:drawing>
      </w:r>
    </w:p>
    <w:p w14:paraId="5AB5FB02" w14:textId="12CE304E" w:rsidR="00FD377A" w:rsidRPr="007A7E24" w:rsidRDefault="00FD377A">
      <w:pPr>
        <w:rPr>
          <w:rFonts w:asciiTheme="minorHAnsi" w:hAnsiTheme="minorHAnsi" w:cstheme="minorHAnsi"/>
          <w:lang w:val="es-ES_tradnl"/>
        </w:rPr>
      </w:pPr>
    </w:p>
    <w:p w14:paraId="70BA79BC" w14:textId="0B98B628" w:rsidR="002C37A6" w:rsidRPr="007A7E24" w:rsidRDefault="00B12EB4">
      <w:pPr>
        <w:rPr>
          <w:rFonts w:asciiTheme="minorHAnsi" w:hAnsiTheme="minorHAnsi" w:cstheme="minorHAnsi"/>
          <w:b/>
          <w:bCs/>
          <w:lang w:val="es-ES_tradnl"/>
        </w:rPr>
      </w:pPr>
      <w:r w:rsidRPr="007A7E24">
        <w:rPr>
          <w:rFonts w:asciiTheme="minorHAnsi" w:hAnsiTheme="minorHAnsi" w:cstheme="minorHAnsi"/>
          <w:b/>
          <w:bCs/>
          <w:lang w:val="es-ES_tradnl"/>
        </w:rPr>
        <w:t>Fig. 2</w:t>
      </w:r>
    </w:p>
    <w:p w14:paraId="5B26C749" w14:textId="77777777" w:rsidR="00B12EB4" w:rsidRPr="007A7E24" w:rsidRDefault="00B12EB4">
      <w:pPr>
        <w:rPr>
          <w:rFonts w:asciiTheme="minorHAnsi" w:hAnsiTheme="minorHAnsi" w:cstheme="minorHAnsi"/>
          <w:b/>
          <w:bCs/>
          <w:lang w:val="es-ES_tradnl"/>
        </w:rPr>
      </w:pPr>
    </w:p>
    <w:p w14:paraId="22539D85" w14:textId="30010A5D" w:rsidR="00B12EB4" w:rsidRPr="007A7E24" w:rsidRDefault="00B12EB4" w:rsidP="00B12EB4">
      <w:pPr>
        <w:pStyle w:val="BodyText"/>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Artículo IV. Funcionarios, sección 3</w:t>
      </w:r>
    </w:p>
    <w:p w14:paraId="7CCEAEE9" w14:textId="77777777" w:rsidR="00B12EB4" w:rsidRPr="007A7E24" w:rsidRDefault="00B12EB4" w:rsidP="00B12EB4">
      <w:pPr>
        <w:pStyle w:val="BodyText"/>
        <w:tabs>
          <w:tab w:val="left" w:pos="2760"/>
        </w:tabs>
        <w:spacing w:before="59"/>
        <w:ind w:right="1171"/>
        <w:rPr>
          <w:rFonts w:asciiTheme="minorHAnsi" w:hAnsiTheme="minorHAnsi" w:cstheme="minorHAnsi"/>
          <w:b/>
          <w:color w:val="006FC0"/>
          <w:sz w:val="24"/>
          <w:szCs w:val="24"/>
          <w:lang w:val="es-ES_tradnl"/>
        </w:rPr>
      </w:pPr>
    </w:p>
    <w:p w14:paraId="3792B726" w14:textId="77777777" w:rsidR="00C67032" w:rsidRPr="007A7E24" w:rsidRDefault="00C67032" w:rsidP="00C67032">
      <w:pPr>
        <w:pStyle w:val="BodyText"/>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 xml:space="preserve">Sección 3. Nombramientos, candidaturas y elecciones </w:t>
      </w:r>
    </w:p>
    <w:p w14:paraId="39DC5FC6" w14:textId="77777777" w:rsidR="00C67032" w:rsidRPr="007A7E24" w:rsidRDefault="00C67032" w:rsidP="00C67032">
      <w:pPr>
        <w:pStyle w:val="BodyText"/>
        <w:rPr>
          <w:rFonts w:asciiTheme="minorHAnsi" w:hAnsiTheme="minorHAnsi" w:cstheme="minorHAnsi"/>
          <w:b/>
          <w:color w:val="006FC0"/>
          <w:sz w:val="24"/>
          <w:szCs w:val="24"/>
          <w:lang w:val="es-ES_tradnl"/>
        </w:rPr>
      </w:pPr>
    </w:p>
    <w:p w14:paraId="294B4C23" w14:textId="11A31EAC"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El presidente gubernamental será asignado por el DOH y desempeñará sus funciones por su cargo.</w:t>
      </w:r>
    </w:p>
    <w:p w14:paraId="498E7A42" w14:textId="77777777" w:rsidR="00C67032" w:rsidRPr="007A7E24" w:rsidRDefault="00C67032" w:rsidP="00C67032">
      <w:pPr>
        <w:pStyle w:val="BodyText"/>
        <w:rPr>
          <w:rFonts w:asciiTheme="minorHAnsi" w:hAnsiTheme="minorHAnsi" w:cstheme="minorHAnsi"/>
          <w:b/>
          <w:color w:val="006FC0"/>
          <w:sz w:val="24"/>
          <w:szCs w:val="24"/>
          <w:lang w:val="es-ES_tradnl"/>
        </w:rPr>
      </w:pPr>
    </w:p>
    <w:p w14:paraId="1288F723" w14:textId="77777777" w:rsidR="00C67032" w:rsidRPr="007A7E24" w:rsidRDefault="00C67032" w:rsidP="00C67032">
      <w:pPr>
        <w:pStyle w:val="BodyText"/>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 xml:space="preserve">El WSPG completo elegirá anualmente a un miembro para que se desempeñe como copresidente de la comunidad y a un miembro para que se desempeñe como copresidente de los proveedores por un (1) año. </w:t>
      </w:r>
    </w:p>
    <w:p w14:paraId="2B7DB463" w14:textId="77777777" w:rsidR="00C67032" w:rsidRPr="007A7E24" w:rsidRDefault="00C67032" w:rsidP="00C67032">
      <w:pPr>
        <w:pStyle w:val="BodyText"/>
        <w:numPr>
          <w:ilvl w:val="0"/>
          <w:numId w:val="46"/>
        </w:numPr>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 xml:space="preserve">Todo miembro al que le quede al menos un (1) año de membresía, sin incluir las prórrogas solicitadas, podrá optar a la copresidencia de proveedores o a la copresidencia comunitaria. </w:t>
      </w:r>
    </w:p>
    <w:p w14:paraId="107DF610" w14:textId="77777777" w:rsidR="00C67032" w:rsidRPr="007A7E24" w:rsidRDefault="00C67032" w:rsidP="00C67032">
      <w:pPr>
        <w:pStyle w:val="BodyText"/>
        <w:numPr>
          <w:ilvl w:val="0"/>
          <w:numId w:val="46"/>
        </w:numPr>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 xml:space="preserve">Una misma persona no podrá presentarse como candidata a los puestos de copresidente de los proveedores y copresidente de la comunidad. </w:t>
      </w:r>
    </w:p>
    <w:p w14:paraId="4B556ADA" w14:textId="77777777" w:rsidR="00C67032" w:rsidRPr="007A7E24" w:rsidRDefault="00C67032" w:rsidP="00C67032">
      <w:pPr>
        <w:pStyle w:val="BodyText"/>
        <w:numPr>
          <w:ilvl w:val="0"/>
          <w:numId w:val="46"/>
        </w:numPr>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lastRenderedPageBreak/>
        <w:t xml:space="preserve">Solo los miembros que no representen o estén afiliados a proveedores de atención médica o de servicios sociales pueden presentarse como candidatos al puesto de copresidente de la comunidad. </w:t>
      </w:r>
    </w:p>
    <w:p w14:paraId="26F0F906" w14:textId="77777777" w:rsidR="00C67032" w:rsidRPr="007A7E24" w:rsidRDefault="00C67032" w:rsidP="00C67032">
      <w:pPr>
        <w:pStyle w:val="BodyText"/>
        <w:numPr>
          <w:ilvl w:val="0"/>
          <w:numId w:val="46"/>
        </w:numPr>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FF6600"/>
          <w:sz w:val="24"/>
          <w:szCs w:val="24"/>
          <w:lang w:val="es-ES_tradnl"/>
        </w:rPr>
        <w:t>Los miembros que se hayan presentado como candidatos a la copresidencia de los proveedores o a la copresidencia de la comunidad deberán explicar al resto del WSPG por qué creen que son los mejores candidatos para desempeñar ese rol específico.</w:t>
      </w:r>
      <w:r w:rsidRPr="007A7E24">
        <w:rPr>
          <w:rFonts w:asciiTheme="minorHAnsi" w:hAnsiTheme="minorHAnsi" w:cstheme="minorHAnsi"/>
          <w:b/>
          <w:bCs/>
          <w:color w:val="006FC0"/>
          <w:sz w:val="24"/>
          <w:szCs w:val="24"/>
          <w:lang w:val="es-ES_tradnl"/>
        </w:rPr>
        <w:t xml:space="preserve"> </w:t>
      </w:r>
    </w:p>
    <w:p w14:paraId="058E2E21" w14:textId="77777777" w:rsidR="00C67032" w:rsidRPr="007A7E24" w:rsidRDefault="00C67032" w:rsidP="00C67032">
      <w:pPr>
        <w:pStyle w:val="BodyText"/>
        <w:numPr>
          <w:ilvl w:val="0"/>
          <w:numId w:val="46"/>
        </w:numPr>
        <w:tabs>
          <w:tab w:val="left" w:pos="2760"/>
        </w:tabs>
        <w:spacing w:before="59"/>
        <w:ind w:right="1171"/>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Luego, el copresidente gubernamental llevará a cabo una votación en la que todos los miembros podrán elegir una opción para el copresidente de los proveedores y otra para el copresidente de la comunidad. La persona que reciba el mayor número de votos en cada elección será seleccionada como copresidente.</w:t>
      </w:r>
    </w:p>
    <w:p w14:paraId="48C3BD11" w14:textId="77777777" w:rsidR="00C67032" w:rsidRPr="007A7E24" w:rsidRDefault="00C67032" w:rsidP="00C67032">
      <w:pPr>
        <w:pStyle w:val="BodyText"/>
        <w:tabs>
          <w:tab w:val="left" w:pos="2760"/>
        </w:tabs>
        <w:spacing w:before="59"/>
        <w:ind w:right="1171"/>
        <w:rPr>
          <w:rFonts w:asciiTheme="minorHAnsi" w:hAnsiTheme="minorHAnsi" w:cstheme="minorHAnsi"/>
          <w:b/>
          <w:color w:val="006FC0"/>
          <w:sz w:val="24"/>
          <w:szCs w:val="24"/>
          <w:lang w:val="es-ES_tradnl"/>
        </w:rPr>
      </w:pPr>
    </w:p>
    <w:p w14:paraId="21FCC444"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ARTÍCULO</w:t>
      </w:r>
      <w:r w:rsidRPr="007A7E24">
        <w:rPr>
          <w:rFonts w:asciiTheme="minorHAnsi" w:hAnsiTheme="minorHAnsi" w:cstheme="minorHAnsi"/>
          <w:color w:val="006FC0"/>
          <w:sz w:val="24"/>
          <w:szCs w:val="24"/>
          <w:lang w:val="es-ES_tradnl"/>
        </w:rPr>
        <w:t> </w:t>
      </w:r>
      <w:r w:rsidRPr="007A7E24">
        <w:rPr>
          <w:rFonts w:asciiTheme="minorHAnsi" w:hAnsiTheme="minorHAnsi" w:cstheme="minorHAnsi"/>
          <w:b/>
          <w:bCs/>
          <w:color w:val="006FC0"/>
          <w:sz w:val="24"/>
          <w:szCs w:val="24"/>
          <w:lang w:val="es-ES_tradnl"/>
        </w:rPr>
        <w:t>VI del comité directivo</w:t>
      </w:r>
    </w:p>
    <w:p w14:paraId="79021C5F"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Sección 1. Rol</w:t>
      </w:r>
    </w:p>
    <w:p w14:paraId="61076724"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El WSPG estará administrado por el comité directivo. El comité directivo podrá</w:t>
      </w:r>
    </w:p>
    <w:p w14:paraId="740CA904"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gestionar los asuntos del WSPG, lo que incluye, entre otros, determinar y llevar a cabo todo</w:t>
      </w:r>
    </w:p>
    <w:p w14:paraId="24BCEF99"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el alcance del trabajo del WSPG y actuar como enlace para los comités funcionales, salvo que</w:t>
      </w:r>
    </w:p>
    <w:p w14:paraId="7F407ED8"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se disponga lo contrario en el presente documento. El comité directivo es responsable de aprobar el orden del día de las reuniones del WSPG</w:t>
      </w:r>
    </w:p>
    <w:p w14:paraId="684F227F"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y de ocuparse de los asuntos del WSPG entre las reuniones. El Comité Directivo también es responsable</w:t>
      </w:r>
    </w:p>
    <w:p w14:paraId="3EEB500F"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de la gestión de los miembros, tal y como se indica en el ARTÍCULO III del ACTA CONSITUTIVA Y ESTATUTOS.</w:t>
      </w:r>
    </w:p>
    <w:p w14:paraId="646B14D5" w14:textId="77777777" w:rsidR="00C67032" w:rsidRPr="007A7E24" w:rsidRDefault="00C67032" w:rsidP="00C67032">
      <w:pPr>
        <w:pStyle w:val="BodyText"/>
        <w:rPr>
          <w:rFonts w:asciiTheme="minorHAnsi" w:hAnsiTheme="minorHAnsi" w:cstheme="minorHAnsi"/>
          <w:b/>
          <w:color w:val="006FC0"/>
          <w:sz w:val="24"/>
          <w:szCs w:val="24"/>
          <w:lang w:val="es-ES_tradnl"/>
        </w:rPr>
      </w:pPr>
    </w:p>
    <w:p w14:paraId="7B0B10DB"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Sección 2. Composición y selección</w:t>
      </w:r>
    </w:p>
    <w:p w14:paraId="240C812B" w14:textId="77777777" w:rsidR="009857E3" w:rsidRPr="007A7E24" w:rsidRDefault="00C67032" w:rsidP="00B53DC3">
      <w:pPr>
        <w:pStyle w:val="BodyText"/>
        <w:numPr>
          <w:ilvl w:val="0"/>
          <w:numId w:val="48"/>
        </w:numPr>
        <w:rPr>
          <w:rFonts w:asciiTheme="minorHAnsi" w:hAnsiTheme="minorHAnsi" w:cstheme="minorHAnsi"/>
          <w:b/>
          <w:color w:val="FF6600"/>
          <w:sz w:val="24"/>
          <w:szCs w:val="24"/>
          <w:lang w:val="es-ES_tradnl"/>
        </w:rPr>
      </w:pPr>
      <w:r w:rsidRPr="007A7E24">
        <w:rPr>
          <w:rFonts w:asciiTheme="minorHAnsi" w:hAnsiTheme="minorHAnsi" w:cstheme="minorHAnsi"/>
          <w:b/>
          <w:bCs/>
          <w:color w:val="FF6600"/>
          <w:sz w:val="24"/>
          <w:szCs w:val="24"/>
          <w:lang w:val="es-ES_tradnl"/>
        </w:rPr>
        <w:t xml:space="preserve">El comité directivo estará formado por seis (6) miembros del WSPG y no podrá incluir a los tres copresidentes. </w:t>
      </w:r>
    </w:p>
    <w:p w14:paraId="300C3E92" w14:textId="7FC0D731" w:rsidR="00C67032" w:rsidRPr="007A7E24" w:rsidRDefault="009857E3" w:rsidP="00B53DC3">
      <w:pPr>
        <w:pStyle w:val="BodyText"/>
        <w:numPr>
          <w:ilvl w:val="0"/>
          <w:numId w:val="48"/>
        </w:numPr>
        <w:rPr>
          <w:rFonts w:asciiTheme="minorHAnsi" w:hAnsiTheme="minorHAnsi" w:cstheme="minorHAnsi"/>
          <w:b/>
          <w:color w:val="FF6600"/>
          <w:sz w:val="24"/>
          <w:szCs w:val="24"/>
          <w:lang w:val="es-ES_tradnl"/>
        </w:rPr>
      </w:pPr>
      <w:r w:rsidRPr="007A7E24">
        <w:rPr>
          <w:rFonts w:asciiTheme="minorHAnsi" w:hAnsiTheme="minorHAnsi" w:cstheme="minorHAnsi"/>
          <w:b/>
          <w:bCs/>
          <w:color w:val="FF6600"/>
          <w:sz w:val="24"/>
          <w:szCs w:val="24"/>
          <w:lang w:val="es-ES_tradnl"/>
        </w:rPr>
        <w:t>Cualquier persona que no sea miembro actual del comité directivo y le quede al menos un año de mandato puede presentar su candidatura.</w:t>
      </w:r>
    </w:p>
    <w:p w14:paraId="002352B2" w14:textId="5ECE6BD9"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El comité directivo debe incluir:</w:t>
      </w:r>
    </w:p>
    <w:p w14:paraId="66281E73"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Un (1) miembro que represente a proveedores con experiencia en VIH o personas que hayan vivido el VIH en primera persona.</w:t>
      </w:r>
    </w:p>
    <w:p w14:paraId="2C250CEE"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Un (1) miembro que represente a proveedores con experiencia en hepatitis viral o personas que hayan vivido la hepatitis viral</w:t>
      </w:r>
    </w:p>
    <w:p w14:paraId="246DBE96"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 xml:space="preserve"> en primera persona.</w:t>
      </w:r>
    </w:p>
    <w:p w14:paraId="213535D8"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Un (1) miembro que represente a proveedores expertos en infecciones de transmisión sexual o a personas que hayan vivido enfermedades de transmisión sexual en primera persona.</w:t>
      </w:r>
    </w:p>
    <w:p w14:paraId="115F5F89" w14:textId="77777777"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Tres (3) miembros que representen a comunidades de interés/importancia.</w:t>
      </w:r>
    </w:p>
    <w:p w14:paraId="54ACD483" w14:textId="79B2F178" w:rsidR="00C67032" w:rsidRPr="007A7E24" w:rsidRDefault="00C67032" w:rsidP="00C67032">
      <w:pPr>
        <w:pStyle w:val="BodyText"/>
        <w:rPr>
          <w:rFonts w:asciiTheme="minorHAnsi" w:hAnsiTheme="minorHAnsi" w:cstheme="minorHAnsi"/>
          <w:b/>
          <w:color w:val="006FC0"/>
          <w:sz w:val="24"/>
          <w:szCs w:val="24"/>
          <w:lang w:val="es-ES_tradnl"/>
        </w:rPr>
      </w:pPr>
      <w:r w:rsidRPr="007A7E24">
        <w:rPr>
          <w:rFonts w:asciiTheme="minorHAnsi" w:hAnsiTheme="minorHAnsi" w:cstheme="minorHAnsi"/>
          <w:b/>
          <w:bCs/>
          <w:color w:val="006FC0"/>
          <w:sz w:val="24"/>
          <w:szCs w:val="24"/>
          <w:lang w:val="es-ES_tradnl"/>
        </w:rPr>
        <w:t>Al menos dos tercios (2/3) de los miembros del comité directivo deben pertenecer a las comunidades de personas negras, indígenas,</w:t>
      </w:r>
      <w:r w:rsidR="0049383A">
        <w:rPr>
          <w:rFonts w:asciiTheme="minorHAnsi" w:hAnsiTheme="minorHAnsi" w:cstheme="minorHAnsi"/>
          <w:b/>
          <w:color w:val="006FC0"/>
          <w:sz w:val="24"/>
          <w:szCs w:val="24"/>
          <w:lang w:val="es-ES_tradnl"/>
        </w:rPr>
        <w:t xml:space="preserve"> </w:t>
      </w:r>
      <w:r w:rsidRPr="007A7E24">
        <w:rPr>
          <w:rFonts w:asciiTheme="minorHAnsi" w:hAnsiTheme="minorHAnsi" w:cstheme="minorHAnsi"/>
          <w:b/>
          <w:bCs/>
          <w:color w:val="006FC0"/>
          <w:sz w:val="24"/>
          <w:szCs w:val="24"/>
          <w:lang w:val="es-ES_tradnl"/>
        </w:rPr>
        <w:t>hispanas/latinas y de personas de color.</w:t>
      </w:r>
    </w:p>
    <w:p w14:paraId="41CA6405" w14:textId="0D8DE49D" w:rsidR="00C67032" w:rsidRPr="007A7E24" w:rsidRDefault="00C67032" w:rsidP="00C67032">
      <w:pPr>
        <w:pStyle w:val="BodyText"/>
        <w:tabs>
          <w:tab w:val="left" w:pos="2760"/>
        </w:tabs>
        <w:spacing w:before="59"/>
        <w:ind w:right="1171"/>
        <w:rPr>
          <w:rFonts w:asciiTheme="minorHAnsi" w:hAnsiTheme="minorHAnsi" w:cstheme="minorHAnsi"/>
          <w:b/>
          <w:color w:val="006FC0"/>
          <w:sz w:val="24"/>
          <w:szCs w:val="24"/>
          <w:lang w:val="es-ES_tradnl"/>
        </w:rPr>
      </w:pPr>
      <w:r w:rsidRPr="007A7E24">
        <w:rPr>
          <w:noProof/>
          <w:lang w:val="es-ES_tradnl"/>
        </w:rPr>
        <w:lastRenderedPageBreak/>
        <w:drawing>
          <wp:inline distT="0" distB="0" distL="0" distR="0" wp14:anchorId="17882332" wp14:editId="143C037D">
            <wp:extent cx="6858000" cy="4354830"/>
            <wp:effectExtent l="0" t="0" r="0" b="7620"/>
            <wp:docPr id="2134389719"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89719" name="Picture 1" descr="Diagram&#10;&#10;Description automatically generated"/>
                    <pic:cNvPicPr>
                      <a:picLocks noChangeAspect="1"/>
                    </pic:cNvPicPr>
                  </pic:nvPicPr>
                  <pic:blipFill>
                    <a:blip r:embed="rId15"/>
                    <a:stretch>
                      <a:fillRect/>
                    </a:stretch>
                  </pic:blipFill>
                  <pic:spPr>
                    <a:xfrm>
                      <a:off x="0" y="0"/>
                      <a:ext cx="6858000" cy="4354830"/>
                    </a:xfrm>
                    <a:prstGeom prst="rect">
                      <a:avLst/>
                    </a:prstGeom>
                  </pic:spPr>
                </pic:pic>
              </a:graphicData>
            </a:graphic>
          </wp:inline>
        </w:drawing>
      </w:r>
    </w:p>
    <w:p w14:paraId="2690F6AA" w14:textId="4A3968CE" w:rsidR="00B12EB4" w:rsidRPr="007A7E24" w:rsidRDefault="00C67032" w:rsidP="00C67032">
      <w:pPr>
        <w:pStyle w:val="BodyText"/>
        <w:tabs>
          <w:tab w:val="left" w:pos="2760"/>
        </w:tabs>
        <w:spacing w:before="59"/>
        <w:ind w:right="1171"/>
        <w:rPr>
          <w:rFonts w:asciiTheme="minorHAnsi" w:hAnsiTheme="minorHAnsi" w:cstheme="minorHAnsi"/>
          <w:b/>
          <w:bCs/>
          <w:lang w:val="es-ES_tradnl"/>
        </w:rPr>
      </w:pPr>
      <w:r w:rsidRPr="007A7E24">
        <w:rPr>
          <w:noProof/>
          <w:lang w:val="es-ES_tradnl"/>
        </w:rPr>
        <w:lastRenderedPageBreak/>
        <w:drawing>
          <wp:inline distT="0" distB="0" distL="0" distR="0" wp14:anchorId="1776748A" wp14:editId="67D1006B">
            <wp:extent cx="6858000" cy="4163060"/>
            <wp:effectExtent l="0" t="0" r="0" b="8890"/>
            <wp:docPr id="1980517683"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0517683" name="Picture 1" descr="Diagram&#10;&#10;Description automatically generated"/>
                    <pic:cNvPicPr>
                      <a:picLocks noChangeAspect="1"/>
                    </pic:cNvPicPr>
                  </pic:nvPicPr>
                  <pic:blipFill>
                    <a:blip r:embed="rId16"/>
                    <a:stretch>
                      <a:fillRect/>
                    </a:stretch>
                  </pic:blipFill>
                  <pic:spPr>
                    <a:xfrm>
                      <a:off x="0" y="0"/>
                      <a:ext cx="6858000" cy="4163060"/>
                    </a:xfrm>
                    <a:prstGeom prst="rect">
                      <a:avLst/>
                    </a:prstGeom>
                  </pic:spPr>
                </pic:pic>
              </a:graphicData>
            </a:graphic>
          </wp:inline>
        </w:drawing>
      </w:r>
    </w:p>
    <w:sectPr w:rsidR="00B12EB4" w:rsidRPr="007A7E24" w:rsidSect="00B871A7">
      <w:headerReference w:type="default" r:id="rId17"/>
      <w:footerReference w:type="default" r:id="rId18"/>
      <w:type w:val="continuous"/>
      <w:pgSz w:w="12240" w:h="15840"/>
      <w:pgMar w:top="245" w:right="720" w:bottom="245"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0BF549" w14:textId="77777777" w:rsidR="00A4274E" w:rsidRDefault="00A4274E" w:rsidP="00C17291">
      <w:r>
        <w:separator/>
      </w:r>
    </w:p>
  </w:endnote>
  <w:endnote w:type="continuationSeparator" w:id="0">
    <w:p w14:paraId="7274DDC5" w14:textId="77777777" w:rsidR="00A4274E" w:rsidRDefault="00A4274E" w:rsidP="00C172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08599" w14:textId="75903936" w:rsidR="00C17291" w:rsidRDefault="00B86106" w:rsidP="00005C03">
    <w:pPr>
      <w:pStyle w:val="BodyText"/>
      <w:spacing w:before="59"/>
      <w:ind w:left="91" w:right="1171"/>
      <w:jc w:val="center"/>
      <w:rPr>
        <w:rFonts w:asciiTheme="minorHAnsi" w:hAnsiTheme="minorHAnsi" w:cstheme="minorHAnsi"/>
        <w:b/>
        <w:bCs/>
        <w:sz w:val="24"/>
        <w:szCs w:val="24"/>
      </w:rPr>
    </w:pPr>
    <w:r>
      <w:rPr>
        <w:rFonts w:asciiTheme="minorHAnsi" w:hAnsiTheme="minorHAnsi" w:cstheme="minorHAnsi"/>
        <w:b/>
        <w:bCs/>
        <w:sz w:val="24"/>
        <w:szCs w:val="24"/>
        <w:lang w:val="es"/>
      </w:rPr>
      <w:t xml:space="preserve">Subtitulado disponible. Para solicitar asistencia por accesibilidad para la reunión o necesidades lingüísticas, póngase en contacto con </w:t>
    </w:r>
    <w:hyperlink r:id="rId1" w:history="1">
      <w:r>
        <w:rPr>
          <w:rStyle w:val="Hyperlink"/>
          <w:rFonts w:asciiTheme="minorHAnsi" w:hAnsiTheme="minorHAnsi" w:cstheme="minorHAnsi"/>
          <w:b/>
          <w:bCs/>
          <w:sz w:val="24"/>
          <w:szCs w:val="24"/>
          <w:lang w:val="es"/>
        </w:rPr>
        <w:t>syndemic@doh.wa.gov</w:t>
      </w:r>
    </w:hyperlink>
    <w:r>
      <w:rPr>
        <w:rFonts w:asciiTheme="minorHAnsi" w:hAnsiTheme="minorHAnsi" w:cstheme="minorHAnsi"/>
        <w:b/>
        <w:bCs/>
        <w:sz w:val="24"/>
        <w:szCs w:val="24"/>
        <w:lang w:val="es"/>
      </w:rPr>
      <w:t xml:space="preserve">. </w:t>
    </w:r>
  </w:p>
  <w:p w14:paraId="7830CDB3" w14:textId="3C805300" w:rsidR="00B86106" w:rsidRDefault="00B86106" w:rsidP="00005C03">
    <w:pPr>
      <w:pStyle w:val="BodyText"/>
      <w:spacing w:before="59"/>
      <w:ind w:left="91" w:right="1171"/>
      <w:jc w:val="center"/>
      <w:rPr>
        <w:rFonts w:asciiTheme="minorHAnsi" w:hAnsiTheme="minorHAnsi" w:cstheme="minorHAnsi"/>
        <w:b/>
        <w:bCs/>
        <w:sz w:val="24"/>
        <w:szCs w:val="24"/>
      </w:rPr>
    </w:pPr>
    <w:r>
      <w:rPr>
        <w:rFonts w:asciiTheme="minorHAnsi" w:hAnsiTheme="minorHAnsi" w:cstheme="minorHAnsi"/>
        <w:b/>
        <w:bCs/>
        <w:sz w:val="24"/>
        <w:szCs w:val="24"/>
        <w:lang w:val="es"/>
      </w:rPr>
      <w:t xml:space="preserve">Si tiene preguntas o desea solicitar este orden del día en un formato diferente, póngase en contacto con </w:t>
    </w:r>
    <w:hyperlink r:id="rId2" w:history="1">
      <w:r>
        <w:rPr>
          <w:rStyle w:val="Hyperlink"/>
          <w:rFonts w:asciiTheme="minorHAnsi" w:hAnsiTheme="minorHAnsi" w:cstheme="minorHAnsi"/>
          <w:b/>
          <w:bCs/>
          <w:sz w:val="24"/>
          <w:szCs w:val="24"/>
          <w:lang w:val="es"/>
        </w:rPr>
        <w:t>syndemic@doh.wa.gov</w:t>
      </w:r>
    </w:hyperlink>
    <w:r>
      <w:rPr>
        <w:b/>
        <w:bCs/>
        <w:lang w:val="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7CD5E5" w14:textId="77777777" w:rsidR="00A4274E" w:rsidRDefault="00A4274E" w:rsidP="00C17291">
      <w:r>
        <w:separator/>
      </w:r>
    </w:p>
  </w:footnote>
  <w:footnote w:type="continuationSeparator" w:id="0">
    <w:p w14:paraId="7D61DF6D" w14:textId="77777777" w:rsidR="00A4274E" w:rsidRDefault="00A4274E" w:rsidP="00C172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21FEE" w14:textId="177E74AB" w:rsidR="00C17291" w:rsidRDefault="001E6EA8" w:rsidP="00D81950">
    <w:pPr>
      <w:pStyle w:val="Header"/>
      <w:jc w:val="center"/>
    </w:pPr>
    <w:r>
      <w:rPr>
        <w:noProof/>
        <w:lang w:val="es"/>
      </w:rPr>
      <w:drawing>
        <wp:inline distT="0" distB="0" distL="0" distR="0" wp14:anchorId="734C8455" wp14:editId="0819E15B">
          <wp:extent cx="2964180" cy="871689"/>
          <wp:effectExtent l="0" t="0" r="762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3005828" cy="883937"/>
                  </a:xfrm>
                  <a:prstGeom prst="rect">
                    <a:avLst/>
                  </a:prstGeom>
                </pic:spPr>
              </pic:pic>
            </a:graphicData>
          </a:graphic>
        </wp:inline>
      </w:drawing>
    </w:r>
  </w:p>
  <w:p w14:paraId="70A375EF" w14:textId="77777777" w:rsidR="00C44271" w:rsidRDefault="00C44271" w:rsidP="00D81950">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0D04E2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9F0D6F"/>
    <w:multiLevelType w:val="hybridMultilevel"/>
    <w:tmpl w:val="41328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45260F4"/>
    <w:multiLevelType w:val="hybridMultilevel"/>
    <w:tmpl w:val="5D24C616"/>
    <w:lvl w:ilvl="0" w:tplc="04090013">
      <w:start w:val="1"/>
      <w:numFmt w:val="upperRoman"/>
      <w:lvlText w:val="%1."/>
      <w:lvlJc w:val="right"/>
      <w:pPr>
        <w:ind w:left="468"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C42B62"/>
    <w:multiLevelType w:val="hybridMultilevel"/>
    <w:tmpl w:val="9A401836"/>
    <w:lvl w:ilvl="0" w:tplc="A50EA618">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091F0CEA"/>
    <w:multiLevelType w:val="hybridMultilevel"/>
    <w:tmpl w:val="B4A82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62E7F"/>
    <w:multiLevelType w:val="hybridMultilevel"/>
    <w:tmpl w:val="7BE2FBBA"/>
    <w:lvl w:ilvl="0" w:tplc="9680530C">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E54CAA"/>
    <w:multiLevelType w:val="hybridMultilevel"/>
    <w:tmpl w:val="397EE024"/>
    <w:lvl w:ilvl="0" w:tplc="7732385A">
      <w:start w:val="1"/>
      <w:numFmt w:val="lowerLetter"/>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7" w15:restartNumberingAfterBreak="0">
    <w:nsid w:val="0DB34299"/>
    <w:multiLevelType w:val="hybridMultilevel"/>
    <w:tmpl w:val="B4A82934"/>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F4532A"/>
    <w:multiLevelType w:val="hybridMultilevel"/>
    <w:tmpl w:val="0272226A"/>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1476154B"/>
    <w:multiLevelType w:val="hybridMultilevel"/>
    <w:tmpl w:val="5452525A"/>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311D69"/>
    <w:multiLevelType w:val="hybridMultilevel"/>
    <w:tmpl w:val="B7D2897E"/>
    <w:lvl w:ilvl="0" w:tplc="04090017">
      <w:start w:val="1"/>
      <w:numFmt w:val="lowerLetter"/>
      <w:lvlText w:val="%1)"/>
      <w:lvlJc w:val="left"/>
      <w:pPr>
        <w:ind w:left="1080" w:hanging="360"/>
      </w:pPr>
    </w:lvl>
    <w:lvl w:ilvl="1" w:tplc="04090013">
      <w:start w:val="1"/>
      <w:numFmt w:val="upp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02C697E"/>
    <w:multiLevelType w:val="hybridMultilevel"/>
    <w:tmpl w:val="A2B4401A"/>
    <w:lvl w:ilvl="0" w:tplc="04090001">
      <w:start w:val="1"/>
      <w:numFmt w:val="bullet"/>
      <w:lvlText w:val=""/>
      <w:lvlJc w:val="left"/>
      <w:pPr>
        <w:ind w:left="1080" w:hanging="360"/>
      </w:pPr>
      <w:rPr>
        <w:rFonts w:ascii="Symbol" w:hAnsi="Symbol" w:hint="default"/>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E96EE590">
      <w:numFmt w:val="bullet"/>
      <w:lvlText w:val="-"/>
      <w:lvlJc w:val="left"/>
      <w:pPr>
        <w:ind w:left="3240" w:hanging="360"/>
      </w:pPr>
      <w:rPr>
        <w:rFonts w:ascii="Calibri" w:eastAsia="Calibri" w:hAnsi="Calibri" w:cs="Calibri" w:hint="default"/>
      </w:r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4B03C04"/>
    <w:multiLevelType w:val="hybridMultilevel"/>
    <w:tmpl w:val="D2048B2E"/>
    <w:lvl w:ilvl="0" w:tplc="D7B85E40">
      <w:start w:val="1"/>
      <w:numFmt w:val="lowerLetter"/>
      <w:lvlText w:val="%1."/>
      <w:lvlJc w:val="left"/>
      <w:pPr>
        <w:ind w:left="1908" w:hanging="360"/>
      </w:pPr>
      <w:rPr>
        <w:rFonts w:ascii="Calibri" w:eastAsia="Calibri" w:hAnsi="Calibri" w:cs="Calibri" w:hint="default"/>
        <w:b/>
        <w:w w:val="99"/>
        <w:sz w:val="20"/>
        <w:szCs w:val="20"/>
        <w:lang w:val="en-US" w:eastAsia="en-US" w:bidi="en-US"/>
      </w:rPr>
    </w:lvl>
    <w:lvl w:ilvl="1" w:tplc="9E3031E8">
      <w:numFmt w:val="bullet"/>
      <w:lvlText w:val="•"/>
      <w:lvlJc w:val="left"/>
      <w:pPr>
        <w:ind w:left="2581" w:hanging="360"/>
      </w:pPr>
      <w:rPr>
        <w:rFonts w:hint="default"/>
        <w:lang w:val="en-US" w:eastAsia="en-US" w:bidi="en-US"/>
      </w:rPr>
    </w:lvl>
    <w:lvl w:ilvl="2" w:tplc="1450C570">
      <w:numFmt w:val="bullet"/>
      <w:lvlText w:val="•"/>
      <w:lvlJc w:val="left"/>
      <w:pPr>
        <w:ind w:left="3263" w:hanging="360"/>
      </w:pPr>
      <w:rPr>
        <w:rFonts w:hint="default"/>
        <w:lang w:val="en-US" w:eastAsia="en-US" w:bidi="en-US"/>
      </w:rPr>
    </w:lvl>
    <w:lvl w:ilvl="3" w:tplc="0A9EC6E8">
      <w:numFmt w:val="bullet"/>
      <w:lvlText w:val="•"/>
      <w:lvlJc w:val="left"/>
      <w:pPr>
        <w:ind w:left="3945" w:hanging="360"/>
      </w:pPr>
      <w:rPr>
        <w:rFonts w:hint="default"/>
        <w:lang w:val="en-US" w:eastAsia="en-US" w:bidi="en-US"/>
      </w:rPr>
    </w:lvl>
    <w:lvl w:ilvl="4" w:tplc="552CDFA0">
      <w:numFmt w:val="bullet"/>
      <w:lvlText w:val="•"/>
      <w:lvlJc w:val="left"/>
      <w:pPr>
        <w:ind w:left="4626" w:hanging="360"/>
      </w:pPr>
      <w:rPr>
        <w:rFonts w:hint="default"/>
        <w:lang w:val="en-US" w:eastAsia="en-US" w:bidi="en-US"/>
      </w:rPr>
    </w:lvl>
    <w:lvl w:ilvl="5" w:tplc="8C4CD59E">
      <w:numFmt w:val="bullet"/>
      <w:lvlText w:val="•"/>
      <w:lvlJc w:val="left"/>
      <w:pPr>
        <w:ind w:left="5308" w:hanging="360"/>
      </w:pPr>
      <w:rPr>
        <w:rFonts w:hint="default"/>
        <w:lang w:val="en-US" w:eastAsia="en-US" w:bidi="en-US"/>
      </w:rPr>
    </w:lvl>
    <w:lvl w:ilvl="6" w:tplc="A4FCE3DC">
      <w:numFmt w:val="bullet"/>
      <w:lvlText w:val="•"/>
      <w:lvlJc w:val="left"/>
      <w:pPr>
        <w:ind w:left="5990" w:hanging="360"/>
      </w:pPr>
      <w:rPr>
        <w:rFonts w:hint="default"/>
        <w:lang w:val="en-US" w:eastAsia="en-US" w:bidi="en-US"/>
      </w:rPr>
    </w:lvl>
    <w:lvl w:ilvl="7" w:tplc="0572496E">
      <w:numFmt w:val="bullet"/>
      <w:lvlText w:val="•"/>
      <w:lvlJc w:val="left"/>
      <w:pPr>
        <w:ind w:left="6671" w:hanging="360"/>
      </w:pPr>
      <w:rPr>
        <w:rFonts w:hint="default"/>
        <w:lang w:val="en-US" w:eastAsia="en-US" w:bidi="en-US"/>
      </w:rPr>
    </w:lvl>
    <w:lvl w:ilvl="8" w:tplc="5CF233C6">
      <w:numFmt w:val="bullet"/>
      <w:lvlText w:val="•"/>
      <w:lvlJc w:val="left"/>
      <w:pPr>
        <w:ind w:left="7353" w:hanging="360"/>
      </w:pPr>
      <w:rPr>
        <w:rFonts w:hint="default"/>
        <w:lang w:val="en-US" w:eastAsia="en-US" w:bidi="en-US"/>
      </w:rPr>
    </w:lvl>
  </w:abstractNum>
  <w:abstractNum w:abstractNumId="13" w15:restartNumberingAfterBreak="0">
    <w:nsid w:val="2D5A1B16"/>
    <w:multiLevelType w:val="hybridMultilevel"/>
    <w:tmpl w:val="AA90EDC4"/>
    <w:lvl w:ilvl="0" w:tplc="04090001">
      <w:start w:val="1"/>
      <w:numFmt w:val="bullet"/>
      <w:lvlText w:val=""/>
      <w:lvlJc w:val="left"/>
      <w:pPr>
        <w:ind w:left="881" w:hanging="360"/>
      </w:pPr>
      <w:rPr>
        <w:rFonts w:ascii="Symbol" w:hAnsi="Symbol" w:hint="default"/>
      </w:rPr>
    </w:lvl>
    <w:lvl w:ilvl="1" w:tplc="04090003" w:tentative="1">
      <w:start w:val="1"/>
      <w:numFmt w:val="bullet"/>
      <w:lvlText w:val="o"/>
      <w:lvlJc w:val="left"/>
      <w:pPr>
        <w:ind w:left="1601" w:hanging="360"/>
      </w:pPr>
      <w:rPr>
        <w:rFonts w:ascii="Courier New" w:hAnsi="Courier New" w:cs="Courier New" w:hint="default"/>
      </w:rPr>
    </w:lvl>
    <w:lvl w:ilvl="2" w:tplc="04090005" w:tentative="1">
      <w:start w:val="1"/>
      <w:numFmt w:val="bullet"/>
      <w:lvlText w:val=""/>
      <w:lvlJc w:val="left"/>
      <w:pPr>
        <w:ind w:left="2321" w:hanging="360"/>
      </w:pPr>
      <w:rPr>
        <w:rFonts w:ascii="Wingdings" w:hAnsi="Wingdings" w:hint="default"/>
      </w:rPr>
    </w:lvl>
    <w:lvl w:ilvl="3" w:tplc="04090001" w:tentative="1">
      <w:start w:val="1"/>
      <w:numFmt w:val="bullet"/>
      <w:lvlText w:val=""/>
      <w:lvlJc w:val="left"/>
      <w:pPr>
        <w:ind w:left="3041" w:hanging="360"/>
      </w:pPr>
      <w:rPr>
        <w:rFonts w:ascii="Symbol" w:hAnsi="Symbol" w:hint="default"/>
      </w:rPr>
    </w:lvl>
    <w:lvl w:ilvl="4" w:tplc="04090003" w:tentative="1">
      <w:start w:val="1"/>
      <w:numFmt w:val="bullet"/>
      <w:lvlText w:val="o"/>
      <w:lvlJc w:val="left"/>
      <w:pPr>
        <w:ind w:left="3761" w:hanging="360"/>
      </w:pPr>
      <w:rPr>
        <w:rFonts w:ascii="Courier New" w:hAnsi="Courier New" w:cs="Courier New" w:hint="default"/>
      </w:rPr>
    </w:lvl>
    <w:lvl w:ilvl="5" w:tplc="04090005" w:tentative="1">
      <w:start w:val="1"/>
      <w:numFmt w:val="bullet"/>
      <w:lvlText w:val=""/>
      <w:lvlJc w:val="left"/>
      <w:pPr>
        <w:ind w:left="4481" w:hanging="360"/>
      </w:pPr>
      <w:rPr>
        <w:rFonts w:ascii="Wingdings" w:hAnsi="Wingdings" w:hint="default"/>
      </w:rPr>
    </w:lvl>
    <w:lvl w:ilvl="6" w:tplc="04090001" w:tentative="1">
      <w:start w:val="1"/>
      <w:numFmt w:val="bullet"/>
      <w:lvlText w:val=""/>
      <w:lvlJc w:val="left"/>
      <w:pPr>
        <w:ind w:left="5201" w:hanging="360"/>
      </w:pPr>
      <w:rPr>
        <w:rFonts w:ascii="Symbol" w:hAnsi="Symbol" w:hint="default"/>
      </w:rPr>
    </w:lvl>
    <w:lvl w:ilvl="7" w:tplc="04090003" w:tentative="1">
      <w:start w:val="1"/>
      <w:numFmt w:val="bullet"/>
      <w:lvlText w:val="o"/>
      <w:lvlJc w:val="left"/>
      <w:pPr>
        <w:ind w:left="5921" w:hanging="360"/>
      </w:pPr>
      <w:rPr>
        <w:rFonts w:ascii="Courier New" w:hAnsi="Courier New" w:cs="Courier New" w:hint="default"/>
      </w:rPr>
    </w:lvl>
    <w:lvl w:ilvl="8" w:tplc="04090005" w:tentative="1">
      <w:start w:val="1"/>
      <w:numFmt w:val="bullet"/>
      <w:lvlText w:val=""/>
      <w:lvlJc w:val="left"/>
      <w:pPr>
        <w:ind w:left="6641" w:hanging="360"/>
      </w:pPr>
      <w:rPr>
        <w:rFonts w:ascii="Wingdings" w:hAnsi="Wingdings" w:hint="default"/>
      </w:rPr>
    </w:lvl>
  </w:abstractNum>
  <w:abstractNum w:abstractNumId="14" w15:restartNumberingAfterBreak="0">
    <w:nsid w:val="2DBF2A7B"/>
    <w:multiLevelType w:val="hybridMultilevel"/>
    <w:tmpl w:val="F7CE4A12"/>
    <w:lvl w:ilvl="0" w:tplc="42867780">
      <w:start w:val="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E855768"/>
    <w:multiLevelType w:val="hybridMultilevel"/>
    <w:tmpl w:val="82A8D874"/>
    <w:lvl w:ilvl="0" w:tplc="82F0ADE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FFC0DE6"/>
    <w:multiLevelType w:val="hybridMultilevel"/>
    <w:tmpl w:val="DA824436"/>
    <w:lvl w:ilvl="0" w:tplc="0409000F">
      <w:start w:val="1"/>
      <w:numFmt w:val="decimal"/>
      <w:lvlText w:val="%1."/>
      <w:lvlJc w:val="left"/>
      <w:pPr>
        <w:ind w:left="881" w:hanging="360"/>
      </w:p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17" w15:restartNumberingAfterBreak="0">
    <w:nsid w:val="30804B2E"/>
    <w:multiLevelType w:val="hybridMultilevel"/>
    <w:tmpl w:val="DEEA6092"/>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31D85E1C"/>
    <w:multiLevelType w:val="hybridMultilevel"/>
    <w:tmpl w:val="6D00311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32011B3B"/>
    <w:multiLevelType w:val="hybridMultilevel"/>
    <w:tmpl w:val="94167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35160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3B5C00A6"/>
    <w:multiLevelType w:val="hybridMultilevel"/>
    <w:tmpl w:val="416AD5F0"/>
    <w:lvl w:ilvl="0" w:tplc="04090013">
      <w:start w:val="1"/>
      <w:numFmt w:val="upperRoman"/>
      <w:lvlText w:val="%1."/>
      <w:lvlJc w:val="righ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2" w15:restartNumberingAfterBreak="0">
    <w:nsid w:val="3DFA7346"/>
    <w:multiLevelType w:val="hybridMultilevel"/>
    <w:tmpl w:val="962C8D58"/>
    <w:lvl w:ilvl="0" w:tplc="F91C57E6">
      <w:start w:val="1"/>
      <w:numFmt w:val="lowerLetter"/>
      <w:lvlText w:val="%1."/>
      <w:lvlJc w:val="left"/>
      <w:pPr>
        <w:ind w:left="1080" w:hanging="360"/>
      </w:pPr>
      <w:rPr>
        <w:rFonts w:hint="default"/>
        <w:b/>
        <w:bCs/>
      </w:rPr>
    </w:lvl>
    <w:lvl w:ilvl="1" w:tplc="FFFFFFFF">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3F7A7650"/>
    <w:multiLevelType w:val="hybridMultilevel"/>
    <w:tmpl w:val="0382FAF6"/>
    <w:lvl w:ilvl="0" w:tplc="151E5E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43F8377C"/>
    <w:multiLevelType w:val="hybridMultilevel"/>
    <w:tmpl w:val="786E9E8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632ABB"/>
    <w:multiLevelType w:val="hybridMultilevel"/>
    <w:tmpl w:val="5AA85B70"/>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6" w15:restartNumberingAfterBreak="0">
    <w:nsid w:val="46043C3A"/>
    <w:multiLevelType w:val="hybridMultilevel"/>
    <w:tmpl w:val="B69E5E6A"/>
    <w:lvl w:ilvl="0" w:tplc="04090017">
      <w:start w:val="1"/>
      <w:numFmt w:val="lowerLetter"/>
      <w:lvlText w:val="%1)"/>
      <w:lvlJc w:val="left"/>
      <w:pPr>
        <w:ind w:left="1080" w:hanging="360"/>
      </w:pPr>
    </w:lvl>
    <w:lvl w:ilvl="1" w:tplc="0409001B">
      <w:start w:val="1"/>
      <w:numFmt w:val="lowerRoman"/>
      <w:lvlText w:val="%2."/>
      <w:lvlJc w:val="right"/>
      <w:pPr>
        <w:ind w:left="1800" w:hanging="360"/>
      </w:pPr>
    </w:lvl>
    <w:lvl w:ilvl="2" w:tplc="04090005">
      <w:start w:val="1"/>
      <w:numFmt w:val="bullet"/>
      <w:lvlText w:val=""/>
      <w:lvlJc w:val="left"/>
      <w:pPr>
        <w:ind w:left="2700" w:hanging="360"/>
      </w:pPr>
      <w:rPr>
        <w:rFonts w:ascii="Wingdings" w:hAnsi="Wingdings"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844260F"/>
    <w:multiLevelType w:val="hybridMultilevel"/>
    <w:tmpl w:val="8D7A0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B18224F"/>
    <w:multiLevelType w:val="hybridMultilevel"/>
    <w:tmpl w:val="A87071CA"/>
    <w:lvl w:ilvl="0" w:tplc="17FC6F50">
      <w:start w:val="1"/>
      <w:numFmt w:val="lowerLetter"/>
      <w:lvlText w:val="%1."/>
      <w:lvlJc w:val="left"/>
      <w:pPr>
        <w:ind w:left="881" w:hanging="360"/>
      </w:pPr>
      <w:rPr>
        <w:rFonts w:hint="default"/>
      </w:rPr>
    </w:lvl>
    <w:lvl w:ilvl="1" w:tplc="04090019" w:tentative="1">
      <w:start w:val="1"/>
      <w:numFmt w:val="lowerLetter"/>
      <w:lvlText w:val="%2."/>
      <w:lvlJc w:val="left"/>
      <w:pPr>
        <w:ind w:left="1601" w:hanging="360"/>
      </w:pPr>
    </w:lvl>
    <w:lvl w:ilvl="2" w:tplc="0409001B" w:tentative="1">
      <w:start w:val="1"/>
      <w:numFmt w:val="lowerRoman"/>
      <w:lvlText w:val="%3."/>
      <w:lvlJc w:val="right"/>
      <w:pPr>
        <w:ind w:left="2321" w:hanging="180"/>
      </w:pPr>
    </w:lvl>
    <w:lvl w:ilvl="3" w:tplc="0409000F" w:tentative="1">
      <w:start w:val="1"/>
      <w:numFmt w:val="decimal"/>
      <w:lvlText w:val="%4."/>
      <w:lvlJc w:val="left"/>
      <w:pPr>
        <w:ind w:left="3041" w:hanging="360"/>
      </w:pPr>
    </w:lvl>
    <w:lvl w:ilvl="4" w:tplc="04090019" w:tentative="1">
      <w:start w:val="1"/>
      <w:numFmt w:val="lowerLetter"/>
      <w:lvlText w:val="%5."/>
      <w:lvlJc w:val="left"/>
      <w:pPr>
        <w:ind w:left="3761" w:hanging="360"/>
      </w:pPr>
    </w:lvl>
    <w:lvl w:ilvl="5" w:tplc="0409001B" w:tentative="1">
      <w:start w:val="1"/>
      <w:numFmt w:val="lowerRoman"/>
      <w:lvlText w:val="%6."/>
      <w:lvlJc w:val="right"/>
      <w:pPr>
        <w:ind w:left="4481" w:hanging="180"/>
      </w:pPr>
    </w:lvl>
    <w:lvl w:ilvl="6" w:tplc="0409000F" w:tentative="1">
      <w:start w:val="1"/>
      <w:numFmt w:val="decimal"/>
      <w:lvlText w:val="%7."/>
      <w:lvlJc w:val="left"/>
      <w:pPr>
        <w:ind w:left="5201" w:hanging="360"/>
      </w:pPr>
    </w:lvl>
    <w:lvl w:ilvl="7" w:tplc="04090019" w:tentative="1">
      <w:start w:val="1"/>
      <w:numFmt w:val="lowerLetter"/>
      <w:lvlText w:val="%8."/>
      <w:lvlJc w:val="left"/>
      <w:pPr>
        <w:ind w:left="5921" w:hanging="360"/>
      </w:pPr>
    </w:lvl>
    <w:lvl w:ilvl="8" w:tplc="0409001B" w:tentative="1">
      <w:start w:val="1"/>
      <w:numFmt w:val="lowerRoman"/>
      <w:lvlText w:val="%9."/>
      <w:lvlJc w:val="right"/>
      <w:pPr>
        <w:ind w:left="6641" w:hanging="180"/>
      </w:pPr>
    </w:lvl>
  </w:abstractNum>
  <w:abstractNum w:abstractNumId="29" w15:restartNumberingAfterBreak="0">
    <w:nsid w:val="4B1D586E"/>
    <w:multiLevelType w:val="hybridMultilevel"/>
    <w:tmpl w:val="9416772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C3B357E"/>
    <w:multiLevelType w:val="hybridMultilevel"/>
    <w:tmpl w:val="B308CC44"/>
    <w:lvl w:ilvl="0" w:tplc="04090019">
      <w:start w:val="1"/>
      <w:numFmt w:val="lowerLetter"/>
      <w:lvlText w:val="%1."/>
      <w:lvlJc w:val="left"/>
      <w:pPr>
        <w:ind w:left="521" w:hanging="360"/>
      </w:pPr>
    </w:lvl>
    <w:lvl w:ilvl="1" w:tplc="04090019" w:tentative="1">
      <w:start w:val="1"/>
      <w:numFmt w:val="lowerLetter"/>
      <w:lvlText w:val="%2."/>
      <w:lvlJc w:val="left"/>
      <w:pPr>
        <w:ind w:left="1241" w:hanging="360"/>
      </w:pPr>
    </w:lvl>
    <w:lvl w:ilvl="2" w:tplc="0409001B" w:tentative="1">
      <w:start w:val="1"/>
      <w:numFmt w:val="lowerRoman"/>
      <w:lvlText w:val="%3."/>
      <w:lvlJc w:val="right"/>
      <w:pPr>
        <w:ind w:left="1961" w:hanging="180"/>
      </w:pPr>
    </w:lvl>
    <w:lvl w:ilvl="3" w:tplc="0409000F" w:tentative="1">
      <w:start w:val="1"/>
      <w:numFmt w:val="decimal"/>
      <w:lvlText w:val="%4."/>
      <w:lvlJc w:val="left"/>
      <w:pPr>
        <w:ind w:left="2681" w:hanging="360"/>
      </w:pPr>
    </w:lvl>
    <w:lvl w:ilvl="4" w:tplc="04090019" w:tentative="1">
      <w:start w:val="1"/>
      <w:numFmt w:val="lowerLetter"/>
      <w:lvlText w:val="%5."/>
      <w:lvlJc w:val="left"/>
      <w:pPr>
        <w:ind w:left="3401" w:hanging="360"/>
      </w:pPr>
    </w:lvl>
    <w:lvl w:ilvl="5" w:tplc="0409001B" w:tentative="1">
      <w:start w:val="1"/>
      <w:numFmt w:val="lowerRoman"/>
      <w:lvlText w:val="%6."/>
      <w:lvlJc w:val="right"/>
      <w:pPr>
        <w:ind w:left="4121" w:hanging="180"/>
      </w:pPr>
    </w:lvl>
    <w:lvl w:ilvl="6" w:tplc="0409000F" w:tentative="1">
      <w:start w:val="1"/>
      <w:numFmt w:val="decimal"/>
      <w:lvlText w:val="%7."/>
      <w:lvlJc w:val="left"/>
      <w:pPr>
        <w:ind w:left="4841" w:hanging="360"/>
      </w:pPr>
    </w:lvl>
    <w:lvl w:ilvl="7" w:tplc="04090019" w:tentative="1">
      <w:start w:val="1"/>
      <w:numFmt w:val="lowerLetter"/>
      <w:lvlText w:val="%8."/>
      <w:lvlJc w:val="left"/>
      <w:pPr>
        <w:ind w:left="5561" w:hanging="360"/>
      </w:pPr>
    </w:lvl>
    <w:lvl w:ilvl="8" w:tplc="0409001B" w:tentative="1">
      <w:start w:val="1"/>
      <w:numFmt w:val="lowerRoman"/>
      <w:lvlText w:val="%9."/>
      <w:lvlJc w:val="right"/>
      <w:pPr>
        <w:ind w:left="6281" w:hanging="180"/>
      </w:pPr>
    </w:lvl>
  </w:abstractNum>
  <w:abstractNum w:abstractNumId="31" w15:restartNumberingAfterBreak="0">
    <w:nsid w:val="4E013BCD"/>
    <w:multiLevelType w:val="hybridMultilevel"/>
    <w:tmpl w:val="427C194A"/>
    <w:lvl w:ilvl="0" w:tplc="DAA4682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4FE8341D"/>
    <w:multiLevelType w:val="hybridMultilevel"/>
    <w:tmpl w:val="5866D558"/>
    <w:lvl w:ilvl="0" w:tplc="04090013">
      <w:start w:val="1"/>
      <w:numFmt w:val="upperRoman"/>
      <w:lvlText w:val="%1."/>
      <w:lvlJc w:val="right"/>
      <w:pPr>
        <w:ind w:left="468" w:hanging="360"/>
      </w:p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3" w15:restartNumberingAfterBreak="0">
    <w:nsid w:val="50EB1ED2"/>
    <w:multiLevelType w:val="hybridMultilevel"/>
    <w:tmpl w:val="0A6410A0"/>
    <w:lvl w:ilvl="0" w:tplc="0409001B">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4" w15:restartNumberingAfterBreak="0">
    <w:nsid w:val="52611A8D"/>
    <w:multiLevelType w:val="hybridMultilevel"/>
    <w:tmpl w:val="6C707848"/>
    <w:lvl w:ilvl="0" w:tplc="E7703FC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58A21984"/>
    <w:multiLevelType w:val="hybridMultilevel"/>
    <w:tmpl w:val="B7105F86"/>
    <w:lvl w:ilvl="0" w:tplc="FFFFFFFF">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93F1E8F"/>
    <w:multiLevelType w:val="hybridMultilevel"/>
    <w:tmpl w:val="32427546"/>
    <w:lvl w:ilvl="0" w:tplc="04090013">
      <w:start w:val="1"/>
      <w:numFmt w:val="upp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7" w15:restartNumberingAfterBreak="0">
    <w:nsid w:val="5EC446FC"/>
    <w:multiLevelType w:val="hybridMultilevel"/>
    <w:tmpl w:val="51F6D472"/>
    <w:lvl w:ilvl="0" w:tplc="B552A0B6">
      <w:start w:val="1"/>
      <w:numFmt w:val="lowerLetter"/>
      <w:lvlText w:val="%1."/>
      <w:lvlJc w:val="left"/>
      <w:pPr>
        <w:ind w:left="468" w:hanging="360"/>
      </w:pPr>
      <w:rPr>
        <w:rFonts w:ascii="Calibri" w:eastAsia="Calibri" w:hAnsi="Calibri" w:cs="Calibri" w:hint="default"/>
        <w:w w:val="99"/>
        <w:sz w:val="20"/>
        <w:szCs w:val="20"/>
        <w:lang w:val="en-US" w:eastAsia="en-US" w:bidi="en-US"/>
      </w:rPr>
    </w:lvl>
    <w:lvl w:ilvl="1" w:tplc="F342E346">
      <w:numFmt w:val="bullet"/>
      <w:lvlText w:val="•"/>
      <w:lvlJc w:val="left"/>
      <w:pPr>
        <w:ind w:left="1141" w:hanging="360"/>
      </w:pPr>
      <w:rPr>
        <w:rFonts w:hint="default"/>
        <w:lang w:val="en-US" w:eastAsia="en-US" w:bidi="en-US"/>
      </w:rPr>
    </w:lvl>
    <w:lvl w:ilvl="2" w:tplc="BA000568">
      <w:numFmt w:val="bullet"/>
      <w:lvlText w:val="•"/>
      <w:lvlJc w:val="left"/>
      <w:pPr>
        <w:ind w:left="1823" w:hanging="360"/>
      </w:pPr>
      <w:rPr>
        <w:rFonts w:hint="default"/>
        <w:lang w:val="en-US" w:eastAsia="en-US" w:bidi="en-US"/>
      </w:rPr>
    </w:lvl>
    <w:lvl w:ilvl="3" w:tplc="A12EEE90">
      <w:numFmt w:val="bullet"/>
      <w:lvlText w:val="•"/>
      <w:lvlJc w:val="left"/>
      <w:pPr>
        <w:ind w:left="2505" w:hanging="360"/>
      </w:pPr>
      <w:rPr>
        <w:rFonts w:hint="default"/>
        <w:lang w:val="en-US" w:eastAsia="en-US" w:bidi="en-US"/>
      </w:rPr>
    </w:lvl>
    <w:lvl w:ilvl="4" w:tplc="B2A26E66">
      <w:numFmt w:val="bullet"/>
      <w:lvlText w:val="•"/>
      <w:lvlJc w:val="left"/>
      <w:pPr>
        <w:ind w:left="3187" w:hanging="360"/>
      </w:pPr>
      <w:rPr>
        <w:rFonts w:hint="default"/>
        <w:lang w:val="en-US" w:eastAsia="en-US" w:bidi="en-US"/>
      </w:rPr>
    </w:lvl>
    <w:lvl w:ilvl="5" w:tplc="980435B2">
      <w:numFmt w:val="bullet"/>
      <w:lvlText w:val="•"/>
      <w:lvlJc w:val="left"/>
      <w:pPr>
        <w:ind w:left="3869" w:hanging="360"/>
      </w:pPr>
      <w:rPr>
        <w:rFonts w:hint="default"/>
        <w:lang w:val="en-US" w:eastAsia="en-US" w:bidi="en-US"/>
      </w:rPr>
    </w:lvl>
    <w:lvl w:ilvl="6" w:tplc="61CEB0FA">
      <w:numFmt w:val="bullet"/>
      <w:lvlText w:val="•"/>
      <w:lvlJc w:val="left"/>
      <w:pPr>
        <w:ind w:left="4551" w:hanging="360"/>
      </w:pPr>
      <w:rPr>
        <w:rFonts w:hint="default"/>
        <w:lang w:val="en-US" w:eastAsia="en-US" w:bidi="en-US"/>
      </w:rPr>
    </w:lvl>
    <w:lvl w:ilvl="7" w:tplc="D43C8F02">
      <w:numFmt w:val="bullet"/>
      <w:lvlText w:val="•"/>
      <w:lvlJc w:val="left"/>
      <w:pPr>
        <w:ind w:left="5233" w:hanging="360"/>
      </w:pPr>
      <w:rPr>
        <w:rFonts w:hint="default"/>
        <w:lang w:val="en-US" w:eastAsia="en-US" w:bidi="en-US"/>
      </w:rPr>
    </w:lvl>
    <w:lvl w:ilvl="8" w:tplc="ADF0400A">
      <w:numFmt w:val="bullet"/>
      <w:lvlText w:val="•"/>
      <w:lvlJc w:val="left"/>
      <w:pPr>
        <w:ind w:left="5915" w:hanging="360"/>
      </w:pPr>
      <w:rPr>
        <w:rFonts w:hint="default"/>
        <w:lang w:val="en-US" w:eastAsia="en-US" w:bidi="en-US"/>
      </w:rPr>
    </w:lvl>
  </w:abstractNum>
  <w:abstractNum w:abstractNumId="38" w15:restartNumberingAfterBreak="0">
    <w:nsid w:val="62D37344"/>
    <w:multiLevelType w:val="hybridMultilevel"/>
    <w:tmpl w:val="BB2AC108"/>
    <w:lvl w:ilvl="0" w:tplc="BAAAA022">
      <w:start w:val="5"/>
      <w:numFmt w:val="upperRoman"/>
      <w:lvlText w:val="%1."/>
      <w:lvlJc w:val="left"/>
      <w:pPr>
        <w:ind w:left="828" w:hanging="720"/>
      </w:pPr>
      <w:rPr>
        <w:rFonts w:hint="default"/>
      </w:rPr>
    </w:lvl>
    <w:lvl w:ilvl="1" w:tplc="04090019" w:tentative="1">
      <w:start w:val="1"/>
      <w:numFmt w:val="lowerLetter"/>
      <w:lvlText w:val="%2."/>
      <w:lvlJc w:val="left"/>
      <w:pPr>
        <w:ind w:left="1188" w:hanging="360"/>
      </w:pPr>
    </w:lvl>
    <w:lvl w:ilvl="2" w:tplc="0409001B" w:tentative="1">
      <w:start w:val="1"/>
      <w:numFmt w:val="lowerRoman"/>
      <w:lvlText w:val="%3."/>
      <w:lvlJc w:val="right"/>
      <w:pPr>
        <w:ind w:left="1908" w:hanging="180"/>
      </w:pPr>
    </w:lvl>
    <w:lvl w:ilvl="3" w:tplc="0409000F" w:tentative="1">
      <w:start w:val="1"/>
      <w:numFmt w:val="decimal"/>
      <w:lvlText w:val="%4."/>
      <w:lvlJc w:val="left"/>
      <w:pPr>
        <w:ind w:left="2628" w:hanging="360"/>
      </w:pPr>
    </w:lvl>
    <w:lvl w:ilvl="4" w:tplc="04090019" w:tentative="1">
      <w:start w:val="1"/>
      <w:numFmt w:val="lowerLetter"/>
      <w:lvlText w:val="%5."/>
      <w:lvlJc w:val="left"/>
      <w:pPr>
        <w:ind w:left="3348" w:hanging="360"/>
      </w:pPr>
    </w:lvl>
    <w:lvl w:ilvl="5" w:tplc="0409001B" w:tentative="1">
      <w:start w:val="1"/>
      <w:numFmt w:val="lowerRoman"/>
      <w:lvlText w:val="%6."/>
      <w:lvlJc w:val="right"/>
      <w:pPr>
        <w:ind w:left="4068" w:hanging="180"/>
      </w:pPr>
    </w:lvl>
    <w:lvl w:ilvl="6" w:tplc="0409000F" w:tentative="1">
      <w:start w:val="1"/>
      <w:numFmt w:val="decimal"/>
      <w:lvlText w:val="%7."/>
      <w:lvlJc w:val="left"/>
      <w:pPr>
        <w:ind w:left="4788" w:hanging="360"/>
      </w:pPr>
    </w:lvl>
    <w:lvl w:ilvl="7" w:tplc="04090019" w:tentative="1">
      <w:start w:val="1"/>
      <w:numFmt w:val="lowerLetter"/>
      <w:lvlText w:val="%8."/>
      <w:lvlJc w:val="left"/>
      <w:pPr>
        <w:ind w:left="5508" w:hanging="360"/>
      </w:pPr>
    </w:lvl>
    <w:lvl w:ilvl="8" w:tplc="0409001B" w:tentative="1">
      <w:start w:val="1"/>
      <w:numFmt w:val="lowerRoman"/>
      <w:lvlText w:val="%9."/>
      <w:lvlJc w:val="right"/>
      <w:pPr>
        <w:ind w:left="6228" w:hanging="180"/>
      </w:pPr>
    </w:lvl>
  </w:abstractNum>
  <w:abstractNum w:abstractNumId="39" w15:restartNumberingAfterBreak="0">
    <w:nsid w:val="62EE0077"/>
    <w:multiLevelType w:val="hybridMultilevel"/>
    <w:tmpl w:val="4FD4E848"/>
    <w:lvl w:ilvl="0" w:tplc="09C04D34">
      <w:start w:val="1"/>
      <w:numFmt w:val="decimal"/>
      <w:lvlText w:val="%1."/>
      <w:lvlJc w:val="left"/>
      <w:pPr>
        <w:ind w:left="971" w:hanging="360"/>
      </w:pPr>
      <w:rPr>
        <w:rFonts w:hint="default"/>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40" w15:restartNumberingAfterBreak="0">
    <w:nsid w:val="64AB4DFF"/>
    <w:multiLevelType w:val="hybridMultilevel"/>
    <w:tmpl w:val="7F266D4E"/>
    <w:lvl w:ilvl="0" w:tplc="FD6470B6">
      <w:start w:val="2"/>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35014E6"/>
    <w:multiLevelType w:val="hybridMultilevel"/>
    <w:tmpl w:val="485EC4F4"/>
    <w:lvl w:ilvl="0" w:tplc="3F365A38">
      <w:start w:val="1"/>
      <w:numFmt w:val="lowerLetter"/>
      <w:lvlText w:val="%1)"/>
      <w:lvlJc w:val="left"/>
      <w:pPr>
        <w:ind w:left="1080" w:hanging="360"/>
      </w:pPr>
      <w:rPr>
        <w:rFonts w:hint="default"/>
        <w:b/>
        <w:bCs/>
      </w:rPr>
    </w:lvl>
    <w:lvl w:ilvl="1" w:tplc="A5D6A1B0">
      <w:start w:val="1"/>
      <w:numFmt w:val="lowerRoman"/>
      <w:lvlText w:val="%2."/>
      <w:lvlJc w:val="right"/>
      <w:pPr>
        <w:ind w:left="1800" w:hanging="360"/>
      </w:pPr>
      <w:rPr>
        <w:b/>
        <w:bCs/>
      </w:rPr>
    </w:lvl>
    <w:lvl w:ilvl="2" w:tplc="04090005">
      <w:start w:val="1"/>
      <w:numFmt w:val="bullet"/>
      <w:lvlText w:val=""/>
      <w:lvlJc w:val="left"/>
      <w:pPr>
        <w:ind w:left="2700" w:hanging="360"/>
      </w:pPr>
      <w:rPr>
        <w:rFonts w:ascii="Wingdings" w:hAnsi="Wingdings" w:hint="default"/>
      </w:r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75DD0100"/>
    <w:multiLevelType w:val="hybridMultilevel"/>
    <w:tmpl w:val="F4400254"/>
    <w:lvl w:ilvl="0" w:tplc="285463E6">
      <w:start w:val="5"/>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7F5557F"/>
    <w:multiLevelType w:val="hybridMultilevel"/>
    <w:tmpl w:val="9514A198"/>
    <w:lvl w:ilvl="0" w:tplc="04090017">
      <w:start w:val="1"/>
      <w:numFmt w:val="lowerLetter"/>
      <w:lvlText w:val="%1)"/>
      <w:lvlJc w:val="left"/>
      <w:pPr>
        <w:ind w:left="1080" w:hanging="360"/>
      </w:pPr>
      <w:rPr>
        <w:rFonts w:hint="default"/>
      </w:rPr>
    </w:lvl>
    <w:lvl w:ilvl="1" w:tplc="0409001B">
      <w:start w:val="1"/>
      <w:numFmt w:val="lowerRoman"/>
      <w:lvlText w:val="%2."/>
      <w:lvlJc w:val="right"/>
      <w:pPr>
        <w:ind w:left="1800" w:hanging="360"/>
      </w:pPr>
    </w:lvl>
    <w:lvl w:ilvl="2" w:tplc="04090001">
      <w:start w:val="1"/>
      <w:numFmt w:val="bullet"/>
      <w:lvlText w:val=""/>
      <w:lvlJc w:val="left"/>
      <w:pPr>
        <w:ind w:left="2700" w:hanging="360"/>
      </w:pPr>
      <w:rPr>
        <w:rFonts w:ascii="Symbol" w:hAnsi="Symbol"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C0820AA"/>
    <w:multiLevelType w:val="hybridMultilevel"/>
    <w:tmpl w:val="DA1CF312"/>
    <w:lvl w:ilvl="0" w:tplc="DE863A10">
      <w:start w:val="1"/>
      <w:numFmt w:val="decimal"/>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5" w15:restartNumberingAfterBreak="0">
    <w:nsid w:val="7E2A73A1"/>
    <w:multiLevelType w:val="hybridMultilevel"/>
    <w:tmpl w:val="406014CE"/>
    <w:lvl w:ilvl="0" w:tplc="9680530C">
      <w:start w:val="1"/>
      <w:numFmt w:val="bullet"/>
      <w:lvlText w:val=""/>
      <w:lvlJc w:val="left"/>
      <w:pPr>
        <w:ind w:left="360"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05602354">
    <w:abstractNumId w:val="37"/>
  </w:num>
  <w:num w:numId="2" w16cid:durableId="530335939">
    <w:abstractNumId w:val="12"/>
  </w:num>
  <w:num w:numId="3" w16cid:durableId="1450197769">
    <w:abstractNumId w:val="0"/>
  </w:num>
  <w:num w:numId="4" w16cid:durableId="685794715">
    <w:abstractNumId w:val="39"/>
  </w:num>
  <w:num w:numId="5" w16cid:durableId="1238898212">
    <w:abstractNumId w:val="6"/>
  </w:num>
  <w:num w:numId="6" w16cid:durableId="1604604047">
    <w:abstractNumId w:val="28"/>
  </w:num>
  <w:num w:numId="7" w16cid:durableId="193078234">
    <w:abstractNumId w:val="30"/>
  </w:num>
  <w:num w:numId="8" w16cid:durableId="218715041">
    <w:abstractNumId w:val="13"/>
  </w:num>
  <w:num w:numId="9" w16cid:durableId="1195846963">
    <w:abstractNumId w:val="16"/>
  </w:num>
  <w:num w:numId="10" w16cid:durableId="666716363">
    <w:abstractNumId w:val="7"/>
  </w:num>
  <w:num w:numId="11" w16cid:durableId="1029450077">
    <w:abstractNumId w:val="4"/>
  </w:num>
  <w:num w:numId="12" w16cid:durableId="282275105">
    <w:abstractNumId w:val="24"/>
  </w:num>
  <w:num w:numId="13" w16cid:durableId="598296811">
    <w:abstractNumId w:val="29"/>
  </w:num>
  <w:num w:numId="14" w16cid:durableId="2000690402">
    <w:abstractNumId w:val="19"/>
  </w:num>
  <w:num w:numId="15" w16cid:durableId="373314507">
    <w:abstractNumId w:val="20"/>
  </w:num>
  <w:num w:numId="16" w16cid:durableId="2136177278">
    <w:abstractNumId w:val="32"/>
  </w:num>
  <w:num w:numId="17" w16cid:durableId="975112553">
    <w:abstractNumId w:val="2"/>
  </w:num>
  <w:num w:numId="18" w16cid:durableId="420764649">
    <w:abstractNumId w:val="42"/>
  </w:num>
  <w:num w:numId="19" w16cid:durableId="1018970187">
    <w:abstractNumId w:val="38"/>
  </w:num>
  <w:num w:numId="20" w16cid:durableId="1083532017">
    <w:abstractNumId w:val="44"/>
  </w:num>
  <w:num w:numId="21" w16cid:durableId="1806389648">
    <w:abstractNumId w:val="43"/>
  </w:num>
  <w:num w:numId="22" w16cid:durableId="91084793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64670932">
    <w:abstractNumId w:val="5"/>
  </w:num>
  <w:num w:numId="24" w16cid:durableId="1895266031">
    <w:abstractNumId w:val="45"/>
  </w:num>
  <w:num w:numId="25" w16cid:durableId="30689561">
    <w:abstractNumId w:val="41"/>
  </w:num>
  <w:num w:numId="26" w16cid:durableId="599948520">
    <w:abstractNumId w:val="8"/>
  </w:num>
  <w:num w:numId="27" w16cid:durableId="742486733">
    <w:abstractNumId w:val="34"/>
  </w:num>
  <w:num w:numId="28" w16cid:durableId="302466540">
    <w:abstractNumId w:val="21"/>
  </w:num>
  <w:num w:numId="29" w16cid:durableId="1452213402">
    <w:abstractNumId w:val="15"/>
  </w:num>
  <w:num w:numId="30" w16cid:durableId="1391340959">
    <w:abstractNumId w:val="36"/>
  </w:num>
  <w:num w:numId="31" w16cid:durableId="737555767">
    <w:abstractNumId w:val="17"/>
  </w:num>
  <w:num w:numId="32" w16cid:durableId="1486625977">
    <w:abstractNumId w:val="10"/>
  </w:num>
  <w:num w:numId="33" w16cid:durableId="1143699770">
    <w:abstractNumId w:val="31"/>
  </w:num>
  <w:num w:numId="34" w16cid:durableId="1361974297">
    <w:abstractNumId w:val="26"/>
  </w:num>
  <w:num w:numId="35" w16cid:durableId="478152437">
    <w:abstractNumId w:val="23"/>
  </w:num>
  <w:num w:numId="36" w16cid:durableId="1124008347">
    <w:abstractNumId w:val="33"/>
  </w:num>
  <w:num w:numId="37" w16cid:durableId="113803667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719287907">
    <w:abstractNumId w:val="14"/>
  </w:num>
  <w:num w:numId="39" w16cid:durableId="123043325">
    <w:abstractNumId w:val="25"/>
  </w:num>
  <w:num w:numId="40" w16cid:durableId="1372921479">
    <w:abstractNumId w:val="9"/>
  </w:num>
  <w:num w:numId="41" w16cid:durableId="764612315">
    <w:abstractNumId w:val="11"/>
  </w:num>
  <w:num w:numId="42" w16cid:durableId="673873362">
    <w:abstractNumId w:val="22"/>
  </w:num>
  <w:num w:numId="43" w16cid:durableId="247815051">
    <w:abstractNumId w:val="40"/>
  </w:num>
  <w:num w:numId="44" w16cid:durableId="1695763043">
    <w:abstractNumId w:val="3"/>
  </w:num>
  <w:num w:numId="45" w16cid:durableId="575283837">
    <w:abstractNumId w:val="35"/>
  </w:num>
  <w:num w:numId="46" w16cid:durableId="740565904">
    <w:abstractNumId w:val="1"/>
  </w:num>
  <w:num w:numId="47" w16cid:durableId="343021845">
    <w:abstractNumId w:val="1"/>
  </w:num>
  <w:num w:numId="48" w16cid:durableId="1400447399">
    <w:abstractNumId w:val="27"/>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srAwMTMxNze2MDIztDBX0lEKTi0uzszPAykwrAUA7RPOkSwAAAA="/>
  </w:docVars>
  <w:rsids>
    <w:rsidRoot w:val="003B38CD"/>
    <w:rsid w:val="0000138A"/>
    <w:rsid w:val="00005C03"/>
    <w:rsid w:val="00005E19"/>
    <w:rsid w:val="0001686B"/>
    <w:rsid w:val="000168DE"/>
    <w:rsid w:val="00022BFA"/>
    <w:rsid w:val="00025C19"/>
    <w:rsid w:val="000333FF"/>
    <w:rsid w:val="0003691C"/>
    <w:rsid w:val="00045466"/>
    <w:rsid w:val="0004719C"/>
    <w:rsid w:val="0005524E"/>
    <w:rsid w:val="000613D7"/>
    <w:rsid w:val="00063E0D"/>
    <w:rsid w:val="0006525E"/>
    <w:rsid w:val="000702DB"/>
    <w:rsid w:val="00075F7F"/>
    <w:rsid w:val="0007714E"/>
    <w:rsid w:val="00080C3F"/>
    <w:rsid w:val="00083C16"/>
    <w:rsid w:val="00096085"/>
    <w:rsid w:val="000A04D3"/>
    <w:rsid w:val="000C0226"/>
    <w:rsid w:val="000C2228"/>
    <w:rsid w:val="000C4667"/>
    <w:rsid w:val="000D04E0"/>
    <w:rsid w:val="000D5341"/>
    <w:rsid w:val="000F5A16"/>
    <w:rsid w:val="00112BFF"/>
    <w:rsid w:val="0011313B"/>
    <w:rsid w:val="0011731C"/>
    <w:rsid w:val="00125BB8"/>
    <w:rsid w:val="00127678"/>
    <w:rsid w:val="00136300"/>
    <w:rsid w:val="00137B84"/>
    <w:rsid w:val="00144D52"/>
    <w:rsid w:val="00172972"/>
    <w:rsid w:val="00174198"/>
    <w:rsid w:val="00185A80"/>
    <w:rsid w:val="00193AE3"/>
    <w:rsid w:val="001A23C8"/>
    <w:rsid w:val="001B29EE"/>
    <w:rsid w:val="001C3DFC"/>
    <w:rsid w:val="001D163E"/>
    <w:rsid w:val="001D5892"/>
    <w:rsid w:val="001E6EA8"/>
    <w:rsid w:val="001F1E64"/>
    <w:rsid w:val="00202D64"/>
    <w:rsid w:val="0020336E"/>
    <w:rsid w:val="0023323E"/>
    <w:rsid w:val="002345FB"/>
    <w:rsid w:val="0025160A"/>
    <w:rsid w:val="00251DA3"/>
    <w:rsid w:val="002523B1"/>
    <w:rsid w:val="0026398E"/>
    <w:rsid w:val="00263E03"/>
    <w:rsid w:val="002709CB"/>
    <w:rsid w:val="00274DC3"/>
    <w:rsid w:val="00274E31"/>
    <w:rsid w:val="00287501"/>
    <w:rsid w:val="002B4656"/>
    <w:rsid w:val="002C37A6"/>
    <w:rsid w:val="002C6564"/>
    <w:rsid w:val="002D6F2A"/>
    <w:rsid w:val="002F14A0"/>
    <w:rsid w:val="002F2AEF"/>
    <w:rsid w:val="002F3B9D"/>
    <w:rsid w:val="00302081"/>
    <w:rsid w:val="00302756"/>
    <w:rsid w:val="0031305D"/>
    <w:rsid w:val="003135B0"/>
    <w:rsid w:val="00323885"/>
    <w:rsid w:val="00326E74"/>
    <w:rsid w:val="00334472"/>
    <w:rsid w:val="00340702"/>
    <w:rsid w:val="00341476"/>
    <w:rsid w:val="003545F9"/>
    <w:rsid w:val="00355324"/>
    <w:rsid w:val="0036337B"/>
    <w:rsid w:val="00370E8F"/>
    <w:rsid w:val="00372877"/>
    <w:rsid w:val="00380757"/>
    <w:rsid w:val="0038078A"/>
    <w:rsid w:val="00391480"/>
    <w:rsid w:val="00394632"/>
    <w:rsid w:val="003A13DA"/>
    <w:rsid w:val="003A3B4A"/>
    <w:rsid w:val="003A4828"/>
    <w:rsid w:val="003B38CD"/>
    <w:rsid w:val="003B69F0"/>
    <w:rsid w:val="003C185E"/>
    <w:rsid w:val="003C72E2"/>
    <w:rsid w:val="003D3AAA"/>
    <w:rsid w:val="003E2C97"/>
    <w:rsid w:val="003F3057"/>
    <w:rsid w:val="004112C8"/>
    <w:rsid w:val="00413BD7"/>
    <w:rsid w:val="00426705"/>
    <w:rsid w:val="00432859"/>
    <w:rsid w:val="00455EB2"/>
    <w:rsid w:val="00456724"/>
    <w:rsid w:val="00457CFA"/>
    <w:rsid w:val="00473670"/>
    <w:rsid w:val="00482A23"/>
    <w:rsid w:val="00483B0E"/>
    <w:rsid w:val="00485386"/>
    <w:rsid w:val="004900D3"/>
    <w:rsid w:val="004902AF"/>
    <w:rsid w:val="0049383A"/>
    <w:rsid w:val="00496AB2"/>
    <w:rsid w:val="004A2310"/>
    <w:rsid w:val="004A324B"/>
    <w:rsid w:val="004B3155"/>
    <w:rsid w:val="004B701A"/>
    <w:rsid w:val="004C04E7"/>
    <w:rsid w:val="004C6276"/>
    <w:rsid w:val="004C6FEA"/>
    <w:rsid w:val="004C7CD5"/>
    <w:rsid w:val="004D3E6D"/>
    <w:rsid w:val="004E3C04"/>
    <w:rsid w:val="004E5576"/>
    <w:rsid w:val="00500A40"/>
    <w:rsid w:val="0050332D"/>
    <w:rsid w:val="00522873"/>
    <w:rsid w:val="0052373E"/>
    <w:rsid w:val="00530A5C"/>
    <w:rsid w:val="00530B55"/>
    <w:rsid w:val="00536B85"/>
    <w:rsid w:val="0053737E"/>
    <w:rsid w:val="00552378"/>
    <w:rsid w:val="00554D4E"/>
    <w:rsid w:val="005705E4"/>
    <w:rsid w:val="00570AA5"/>
    <w:rsid w:val="00570D75"/>
    <w:rsid w:val="00573ED9"/>
    <w:rsid w:val="0057421D"/>
    <w:rsid w:val="00577D6B"/>
    <w:rsid w:val="00581940"/>
    <w:rsid w:val="00582F10"/>
    <w:rsid w:val="005913C7"/>
    <w:rsid w:val="00595359"/>
    <w:rsid w:val="00596C23"/>
    <w:rsid w:val="005A4715"/>
    <w:rsid w:val="005A56DE"/>
    <w:rsid w:val="005A5A71"/>
    <w:rsid w:val="005A6999"/>
    <w:rsid w:val="005B1CE6"/>
    <w:rsid w:val="005C087D"/>
    <w:rsid w:val="005C3D41"/>
    <w:rsid w:val="005D3FA3"/>
    <w:rsid w:val="005E06B1"/>
    <w:rsid w:val="005E7165"/>
    <w:rsid w:val="005F3F67"/>
    <w:rsid w:val="005F6B2B"/>
    <w:rsid w:val="00612A69"/>
    <w:rsid w:val="00616EDA"/>
    <w:rsid w:val="00626270"/>
    <w:rsid w:val="006352D0"/>
    <w:rsid w:val="0064281E"/>
    <w:rsid w:val="006435C9"/>
    <w:rsid w:val="00651CAD"/>
    <w:rsid w:val="0065210F"/>
    <w:rsid w:val="0066232A"/>
    <w:rsid w:val="00670379"/>
    <w:rsid w:val="00673B10"/>
    <w:rsid w:val="006768C3"/>
    <w:rsid w:val="0069219D"/>
    <w:rsid w:val="00695081"/>
    <w:rsid w:val="006A7AA8"/>
    <w:rsid w:val="006B6B4C"/>
    <w:rsid w:val="006B6EE6"/>
    <w:rsid w:val="006C355B"/>
    <w:rsid w:val="006C4B0C"/>
    <w:rsid w:val="006E3B19"/>
    <w:rsid w:val="006E77E2"/>
    <w:rsid w:val="00701873"/>
    <w:rsid w:val="00705E35"/>
    <w:rsid w:val="0070663C"/>
    <w:rsid w:val="00707827"/>
    <w:rsid w:val="00721FA4"/>
    <w:rsid w:val="00724A40"/>
    <w:rsid w:val="007256AD"/>
    <w:rsid w:val="0073396D"/>
    <w:rsid w:val="00741352"/>
    <w:rsid w:val="00741838"/>
    <w:rsid w:val="00741F1C"/>
    <w:rsid w:val="0074799F"/>
    <w:rsid w:val="00753903"/>
    <w:rsid w:val="0077312D"/>
    <w:rsid w:val="00783BDF"/>
    <w:rsid w:val="00784152"/>
    <w:rsid w:val="00792C76"/>
    <w:rsid w:val="007939E7"/>
    <w:rsid w:val="00796E7B"/>
    <w:rsid w:val="007A403A"/>
    <w:rsid w:val="007A7E24"/>
    <w:rsid w:val="007B023F"/>
    <w:rsid w:val="007E0660"/>
    <w:rsid w:val="007E772D"/>
    <w:rsid w:val="007F348F"/>
    <w:rsid w:val="007F4053"/>
    <w:rsid w:val="007F6656"/>
    <w:rsid w:val="008074BA"/>
    <w:rsid w:val="008107FE"/>
    <w:rsid w:val="00813057"/>
    <w:rsid w:val="0083545E"/>
    <w:rsid w:val="0084236A"/>
    <w:rsid w:val="00843648"/>
    <w:rsid w:val="008601E2"/>
    <w:rsid w:val="00863FB0"/>
    <w:rsid w:val="008765EE"/>
    <w:rsid w:val="00877BFB"/>
    <w:rsid w:val="00890DDF"/>
    <w:rsid w:val="0089513B"/>
    <w:rsid w:val="00896B00"/>
    <w:rsid w:val="00896BC8"/>
    <w:rsid w:val="008A1F4F"/>
    <w:rsid w:val="008A740E"/>
    <w:rsid w:val="008B1B68"/>
    <w:rsid w:val="008C492B"/>
    <w:rsid w:val="008D0454"/>
    <w:rsid w:val="008D7E7D"/>
    <w:rsid w:val="008E06C4"/>
    <w:rsid w:val="008F1490"/>
    <w:rsid w:val="008F162D"/>
    <w:rsid w:val="008F5C2E"/>
    <w:rsid w:val="009015CA"/>
    <w:rsid w:val="009173A7"/>
    <w:rsid w:val="0093730C"/>
    <w:rsid w:val="00937DFF"/>
    <w:rsid w:val="00942064"/>
    <w:rsid w:val="00950DF6"/>
    <w:rsid w:val="00961619"/>
    <w:rsid w:val="009616AD"/>
    <w:rsid w:val="009757FE"/>
    <w:rsid w:val="009857E3"/>
    <w:rsid w:val="00987418"/>
    <w:rsid w:val="009C1700"/>
    <w:rsid w:val="009D3323"/>
    <w:rsid w:val="009E1492"/>
    <w:rsid w:val="009E6EF4"/>
    <w:rsid w:val="009F30A4"/>
    <w:rsid w:val="009F33A8"/>
    <w:rsid w:val="00A12A28"/>
    <w:rsid w:val="00A34F72"/>
    <w:rsid w:val="00A35FCA"/>
    <w:rsid w:val="00A4224C"/>
    <w:rsid w:val="00A4274E"/>
    <w:rsid w:val="00A464A4"/>
    <w:rsid w:val="00A554A9"/>
    <w:rsid w:val="00A60C37"/>
    <w:rsid w:val="00A730B6"/>
    <w:rsid w:val="00A80449"/>
    <w:rsid w:val="00A80D00"/>
    <w:rsid w:val="00A81E10"/>
    <w:rsid w:val="00A86BC0"/>
    <w:rsid w:val="00A9443A"/>
    <w:rsid w:val="00AA1221"/>
    <w:rsid w:val="00AB6226"/>
    <w:rsid w:val="00AD169F"/>
    <w:rsid w:val="00AD387C"/>
    <w:rsid w:val="00AD434E"/>
    <w:rsid w:val="00AD70D4"/>
    <w:rsid w:val="00AE11A3"/>
    <w:rsid w:val="00AE6BC9"/>
    <w:rsid w:val="00AF3F90"/>
    <w:rsid w:val="00AF7C76"/>
    <w:rsid w:val="00B11265"/>
    <w:rsid w:val="00B1219D"/>
    <w:rsid w:val="00B12EB4"/>
    <w:rsid w:val="00B23D2F"/>
    <w:rsid w:val="00B32F1F"/>
    <w:rsid w:val="00B4390A"/>
    <w:rsid w:val="00B5534F"/>
    <w:rsid w:val="00B55CA4"/>
    <w:rsid w:val="00B565A9"/>
    <w:rsid w:val="00B5787A"/>
    <w:rsid w:val="00B86106"/>
    <w:rsid w:val="00B871A7"/>
    <w:rsid w:val="00B939C7"/>
    <w:rsid w:val="00BA0E5C"/>
    <w:rsid w:val="00BA3709"/>
    <w:rsid w:val="00BA4E12"/>
    <w:rsid w:val="00BC5F48"/>
    <w:rsid w:val="00BD1FB6"/>
    <w:rsid w:val="00BD4327"/>
    <w:rsid w:val="00BD6049"/>
    <w:rsid w:val="00BD676C"/>
    <w:rsid w:val="00BE58AA"/>
    <w:rsid w:val="00BF1AF5"/>
    <w:rsid w:val="00BF6F66"/>
    <w:rsid w:val="00BF7220"/>
    <w:rsid w:val="00C11BDE"/>
    <w:rsid w:val="00C12444"/>
    <w:rsid w:val="00C17291"/>
    <w:rsid w:val="00C26CA3"/>
    <w:rsid w:val="00C37C65"/>
    <w:rsid w:val="00C37DE9"/>
    <w:rsid w:val="00C43E00"/>
    <w:rsid w:val="00C44271"/>
    <w:rsid w:val="00C50AA7"/>
    <w:rsid w:val="00C50FE8"/>
    <w:rsid w:val="00C5740E"/>
    <w:rsid w:val="00C620E3"/>
    <w:rsid w:val="00C6655E"/>
    <w:rsid w:val="00C67032"/>
    <w:rsid w:val="00C67E6C"/>
    <w:rsid w:val="00C76D07"/>
    <w:rsid w:val="00C8138F"/>
    <w:rsid w:val="00C8704F"/>
    <w:rsid w:val="00CA1308"/>
    <w:rsid w:val="00CA1598"/>
    <w:rsid w:val="00CA194C"/>
    <w:rsid w:val="00CA231E"/>
    <w:rsid w:val="00CB18BF"/>
    <w:rsid w:val="00CC21B7"/>
    <w:rsid w:val="00CC3902"/>
    <w:rsid w:val="00CE52C2"/>
    <w:rsid w:val="00CE618C"/>
    <w:rsid w:val="00CF2D1D"/>
    <w:rsid w:val="00D01972"/>
    <w:rsid w:val="00D03038"/>
    <w:rsid w:val="00D03155"/>
    <w:rsid w:val="00D073DC"/>
    <w:rsid w:val="00D13071"/>
    <w:rsid w:val="00D1508B"/>
    <w:rsid w:val="00D154FE"/>
    <w:rsid w:val="00D160DC"/>
    <w:rsid w:val="00D31CC8"/>
    <w:rsid w:val="00D336E3"/>
    <w:rsid w:val="00D352B0"/>
    <w:rsid w:val="00D35B3C"/>
    <w:rsid w:val="00D47D6A"/>
    <w:rsid w:val="00D53699"/>
    <w:rsid w:val="00D66B67"/>
    <w:rsid w:val="00D70A2E"/>
    <w:rsid w:val="00D763FC"/>
    <w:rsid w:val="00D81950"/>
    <w:rsid w:val="00D91158"/>
    <w:rsid w:val="00D949FE"/>
    <w:rsid w:val="00DA44A2"/>
    <w:rsid w:val="00DA55E6"/>
    <w:rsid w:val="00DB4287"/>
    <w:rsid w:val="00DB5DC6"/>
    <w:rsid w:val="00DB68C9"/>
    <w:rsid w:val="00DC0FDF"/>
    <w:rsid w:val="00DC7C18"/>
    <w:rsid w:val="00DD10A4"/>
    <w:rsid w:val="00DD18BC"/>
    <w:rsid w:val="00DD20E3"/>
    <w:rsid w:val="00DD7AE2"/>
    <w:rsid w:val="00E00DF3"/>
    <w:rsid w:val="00E04999"/>
    <w:rsid w:val="00E20D72"/>
    <w:rsid w:val="00E31C5D"/>
    <w:rsid w:val="00E420F2"/>
    <w:rsid w:val="00E5190D"/>
    <w:rsid w:val="00E55FDC"/>
    <w:rsid w:val="00E62461"/>
    <w:rsid w:val="00E62FFE"/>
    <w:rsid w:val="00E6385C"/>
    <w:rsid w:val="00E6656F"/>
    <w:rsid w:val="00E754E0"/>
    <w:rsid w:val="00E7558C"/>
    <w:rsid w:val="00E7790D"/>
    <w:rsid w:val="00E8592F"/>
    <w:rsid w:val="00E95404"/>
    <w:rsid w:val="00EA2D3E"/>
    <w:rsid w:val="00EA726C"/>
    <w:rsid w:val="00EB1A06"/>
    <w:rsid w:val="00EC5583"/>
    <w:rsid w:val="00ED7C5B"/>
    <w:rsid w:val="00ED7F3A"/>
    <w:rsid w:val="00EE0FF1"/>
    <w:rsid w:val="00EE1FC3"/>
    <w:rsid w:val="00EE5796"/>
    <w:rsid w:val="00EF0082"/>
    <w:rsid w:val="00EF3419"/>
    <w:rsid w:val="00F0371B"/>
    <w:rsid w:val="00F075E4"/>
    <w:rsid w:val="00F16EFC"/>
    <w:rsid w:val="00F35EDD"/>
    <w:rsid w:val="00F45806"/>
    <w:rsid w:val="00F5141D"/>
    <w:rsid w:val="00F53CF3"/>
    <w:rsid w:val="00F67D42"/>
    <w:rsid w:val="00F72A43"/>
    <w:rsid w:val="00F72F36"/>
    <w:rsid w:val="00F75652"/>
    <w:rsid w:val="00F76ECB"/>
    <w:rsid w:val="00F815FF"/>
    <w:rsid w:val="00F81B02"/>
    <w:rsid w:val="00F91FDF"/>
    <w:rsid w:val="00F964DC"/>
    <w:rsid w:val="00FA05C0"/>
    <w:rsid w:val="00FA1059"/>
    <w:rsid w:val="00FA7FCE"/>
    <w:rsid w:val="00FB18E4"/>
    <w:rsid w:val="00FB409E"/>
    <w:rsid w:val="00FB6225"/>
    <w:rsid w:val="00FB6AE8"/>
    <w:rsid w:val="00FD377A"/>
    <w:rsid w:val="00FE7E24"/>
    <w:rsid w:val="00FF3498"/>
    <w:rsid w:val="00FF3D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9B729E"/>
  <w15:docId w15:val="{FC6C2577-F44A-42BE-824B-643F8B6232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ListParagraph">
    <w:name w:val="List Paragraph"/>
    <w:basedOn w:val="Normal"/>
    <w:uiPriority w:val="34"/>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2345F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45FB"/>
    <w:rPr>
      <w:rFonts w:ascii="Segoe UI" w:eastAsia="Calibri" w:hAnsi="Segoe UI" w:cs="Segoe UI"/>
      <w:sz w:val="18"/>
      <w:szCs w:val="18"/>
      <w:lang w:bidi="en-US"/>
    </w:rPr>
  </w:style>
  <w:style w:type="character" w:customStyle="1" w:styleId="BodyTextChar">
    <w:name w:val="Body Text Char"/>
    <w:basedOn w:val="DefaultParagraphFont"/>
    <w:link w:val="BodyText"/>
    <w:uiPriority w:val="1"/>
    <w:rsid w:val="0052373E"/>
    <w:rPr>
      <w:rFonts w:ascii="Calibri" w:eastAsia="Calibri" w:hAnsi="Calibri" w:cs="Calibri"/>
      <w:sz w:val="20"/>
      <w:szCs w:val="20"/>
      <w:lang w:bidi="en-US"/>
    </w:rPr>
  </w:style>
  <w:style w:type="paragraph" w:styleId="ListBullet">
    <w:name w:val="List Bullet"/>
    <w:basedOn w:val="Normal"/>
    <w:uiPriority w:val="99"/>
    <w:unhideWhenUsed/>
    <w:rsid w:val="00483B0E"/>
    <w:pPr>
      <w:numPr>
        <w:numId w:val="3"/>
      </w:numPr>
      <w:contextualSpacing/>
    </w:pPr>
  </w:style>
  <w:style w:type="character" w:customStyle="1" w:styleId="inv-subject">
    <w:name w:val="inv-subject"/>
    <w:basedOn w:val="DefaultParagraphFont"/>
    <w:rsid w:val="0083545E"/>
  </w:style>
  <w:style w:type="character" w:customStyle="1" w:styleId="inv-date">
    <w:name w:val="inv-date"/>
    <w:basedOn w:val="DefaultParagraphFont"/>
    <w:rsid w:val="0083545E"/>
  </w:style>
  <w:style w:type="character" w:customStyle="1" w:styleId="inv-meeting-url">
    <w:name w:val="inv-meeting-url"/>
    <w:basedOn w:val="DefaultParagraphFont"/>
    <w:rsid w:val="0083545E"/>
  </w:style>
  <w:style w:type="character" w:styleId="Hyperlink">
    <w:name w:val="Hyperlink"/>
    <w:basedOn w:val="DefaultParagraphFont"/>
    <w:uiPriority w:val="99"/>
    <w:unhideWhenUsed/>
    <w:rsid w:val="0083545E"/>
    <w:rPr>
      <w:color w:val="0000FF"/>
      <w:u w:val="single"/>
    </w:rPr>
  </w:style>
  <w:style w:type="paragraph" w:styleId="Header">
    <w:name w:val="header"/>
    <w:basedOn w:val="Normal"/>
    <w:link w:val="HeaderChar"/>
    <w:uiPriority w:val="99"/>
    <w:unhideWhenUsed/>
    <w:rsid w:val="00C17291"/>
    <w:pPr>
      <w:tabs>
        <w:tab w:val="center" w:pos="4680"/>
        <w:tab w:val="right" w:pos="9360"/>
      </w:tabs>
    </w:pPr>
  </w:style>
  <w:style w:type="character" w:customStyle="1" w:styleId="HeaderChar">
    <w:name w:val="Header Char"/>
    <w:basedOn w:val="DefaultParagraphFont"/>
    <w:link w:val="Header"/>
    <w:uiPriority w:val="99"/>
    <w:rsid w:val="00C17291"/>
    <w:rPr>
      <w:rFonts w:ascii="Calibri" w:eastAsia="Calibri" w:hAnsi="Calibri" w:cs="Calibri"/>
      <w:lang w:bidi="en-US"/>
    </w:rPr>
  </w:style>
  <w:style w:type="paragraph" w:styleId="Footer">
    <w:name w:val="footer"/>
    <w:basedOn w:val="Normal"/>
    <w:link w:val="FooterChar"/>
    <w:uiPriority w:val="99"/>
    <w:unhideWhenUsed/>
    <w:rsid w:val="00C17291"/>
    <w:pPr>
      <w:tabs>
        <w:tab w:val="center" w:pos="4680"/>
        <w:tab w:val="right" w:pos="9360"/>
      </w:tabs>
    </w:pPr>
  </w:style>
  <w:style w:type="character" w:customStyle="1" w:styleId="FooterChar">
    <w:name w:val="Footer Char"/>
    <w:basedOn w:val="DefaultParagraphFont"/>
    <w:link w:val="Footer"/>
    <w:uiPriority w:val="99"/>
    <w:rsid w:val="00C17291"/>
    <w:rPr>
      <w:rFonts w:ascii="Calibri" w:eastAsia="Calibri" w:hAnsi="Calibri" w:cs="Calibri"/>
      <w:lang w:bidi="en-US"/>
    </w:rPr>
  </w:style>
  <w:style w:type="character" w:styleId="UnresolvedMention">
    <w:name w:val="Unresolved Mention"/>
    <w:basedOn w:val="DefaultParagraphFont"/>
    <w:uiPriority w:val="99"/>
    <w:semiHidden/>
    <w:unhideWhenUsed/>
    <w:rsid w:val="004E3C04"/>
    <w:rPr>
      <w:color w:val="605E5C"/>
      <w:shd w:val="clear" w:color="auto" w:fill="E1DFDD"/>
    </w:rPr>
  </w:style>
  <w:style w:type="table" w:styleId="TableGrid">
    <w:name w:val="Table Grid"/>
    <w:basedOn w:val="TableNormal"/>
    <w:uiPriority w:val="39"/>
    <w:rsid w:val="002C37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20336E"/>
    <w:pPr>
      <w:widowControl/>
      <w:autoSpaceDE/>
      <w:autoSpaceDN/>
      <w:spacing w:before="100" w:beforeAutospacing="1" w:after="100" w:afterAutospacing="1"/>
    </w:pPr>
    <w:rPr>
      <w:rFonts w:eastAsiaTheme="minorHAnsi"/>
      <w:lang w:bidi="ar-SA"/>
    </w:rPr>
  </w:style>
  <w:style w:type="character" w:customStyle="1" w:styleId="s2">
    <w:name w:val="s2"/>
    <w:basedOn w:val="DefaultParagraphFont"/>
    <w:rsid w:val="00596C2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987">
      <w:bodyDiv w:val="1"/>
      <w:marLeft w:val="0"/>
      <w:marRight w:val="0"/>
      <w:marTop w:val="0"/>
      <w:marBottom w:val="0"/>
      <w:divBdr>
        <w:top w:val="none" w:sz="0" w:space="0" w:color="auto"/>
        <w:left w:val="none" w:sz="0" w:space="0" w:color="auto"/>
        <w:bottom w:val="none" w:sz="0" w:space="0" w:color="auto"/>
        <w:right w:val="none" w:sz="0" w:space="0" w:color="auto"/>
      </w:divBdr>
    </w:div>
    <w:div w:id="89393437">
      <w:bodyDiv w:val="1"/>
      <w:marLeft w:val="0"/>
      <w:marRight w:val="0"/>
      <w:marTop w:val="0"/>
      <w:marBottom w:val="0"/>
      <w:divBdr>
        <w:top w:val="none" w:sz="0" w:space="0" w:color="auto"/>
        <w:left w:val="none" w:sz="0" w:space="0" w:color="auto"/>
        <w:bottom w:val="none" w:sz="0" w:space="0" w:color="auto"/>
        <w:right w:val="none" w:sz="0" w:space="0" w:color="auto"/>
      </w:divBdr>
    </w:div>
    <w:div w:id="151264953">
      <w:bodyDiv w:val="1"/>
      <w:marLeft w:val="0"/>
      <w:marRight w:val="0"/>
      <w:marTop w:val="0"/>
      <w:marBottom w:val="0"/>
      <w:divBdr>
        <w:top w:val="none" w:sz="0" w:space="0" w:color="auto"/>
        <w:left w:val="none" w:sz="0" w:space="0" w:color="auto"/>
        <w:bottom w:val="none" w:sz="0" w:space="0" w:color="auto"/>
        <w:right w:val="none" w:sz="0" w:space="0" w:color="auto"/>
      </w:divBdr>
    </w:div>
    <w:div w:id="204878463">
      <w:bodyDiv w:val="1"/>
      <w:marLeft w:val="0"/>
      <w:marRight w:val="0"/>
      <w:marTop w:val="0"/>
      <w:marBottom w:val="0"/>
      <w:divBdr>
        <w:top w:val="none" w:sz="0" w:space="0" w:color="auto"/>
        <w:left w:val="none" w:sz="0" w:space="0" w:color="auto"/>
        <w:bottom w:val="none" w:sz="0" w:space="0" w:color="auto"/>
        <w:right w:val="none" w:sz="0" w:space="0" w:color="auto"/>
      </w:divBdr>
    </w:div>
    <w:div w:id="223948853">
      <w:bodyDiv w:val="1"/>
      <w:marLeft w:val="0"/>
      <w:marRight w:val="0"/>
      <w:marTop w:val="0"/>
      <w:marBottom w:val="0"/>
      <w:divBdr>
        <w:top w:val="none" w:sz="0" w:space="0" w:color="auto"/>
        <w:left w:val="none" w:sz="0" w:space="0" w:color="auto"/>
        <w:bottom w:val="none" w:sz="0" w:space="0" w:color="auto"/>
        <w:right w:val="none" w:sz="0" w:space="0" w:color="auto"/>
      </w:divBdr>
    </w:div>
    <w:div w:id="240339015">
      <w:bodyDiv w:val="1"/>
      <w:marLeft w:val="0"/>
      <w:marRight w:val="0"/>
      <w:marTop w:val="0"/>
      <w:marBottom w:val="0"/>
      <w:divBdr>
        <w:top w:val="none" w:sz="0" w:space="0" w:color="auto"/>
        <w:left w:val="none" w:sz="0" w:space="0" w:color="auto"/>
        <w:bottom w:val="none" w:sz="0" w:space="0" w:color="auto"/>
        <w:right w:val="none" w:sz="0" w:space="0" w:color="auto"/>
      </w:divBdr>
    </w:div>
    <w:div w:id="295456909">
      <w:bodyDiv w:val="1"/>
      <w:marLeft w:val="0"/>
      <w:marRight w:val="0"/>
      <w:marTop w:val="0"/>
      <w:marBottom w:val="0"/>
      <w:divBdr>
        <w:top w:val="none" w:sz="0" w:space="0" w:color="auto"/>
        <w:left w:val="none" w:sz="0" w:space="0" w:color="auto"/>
        <w:bottom w:val="none" w:sz="0" w:space="0" w:color="auto"/>
        <w:right w:val="none" w:sz="0" w:space="0" w:color="auto"/>
      </w:divBdr>
    </w:div>
    <w:div w:id="408696142">
      <w:bodyDiv w:val="1"/>
      <w:marLeft w:val="0"/>
      <w:marRight w:val="0"/>
      <w:marTop w:val="0"/>
      <w:marBottom w:val="0"/>
      <w:divBdr>
        <w:top w:val="none" w:sz="0" w:space="0" w:color="auto"/>
        <w:left w:val="none" w:sz="0" w:space="0" w:color="auto"/>
        <w:bottom w:val="none" w:sz="0" w:space="0" w:color="auto"/>
        <w:right w:val="none" w:sz="0" w:space="0" w:color="auto"/>
      </w:divBdr>
    </w:div>
    <w:div w:id="427894390">
      <w:bodyDiv w:val="1"/>
      <w:marLeft w:val="0"/>
      <w:marRight w:val="0"/>
      <w:marTop w:val="0"/>
      <w:marBottom w:val="0"/>
      <w:divBdr>
        <w:top w:val="none" w:sz="0" w:space="0" w:color="auto"/>
        <w:left w:val="none" w:sz="0" w:space="0" w:color="auto"/>
        <w:bottom w:val="none" w:sz="0" w:space="0" w:color="auto"/>
        <w:right w:val="none" w:sz="0" w:space="0" w:color="auto"/>
      </w:divBdr>
    </w:div>
    <w:div w:id="572744629">
      <w:bodyDiv w:val="1"/>
      <w:marLeft w:val="0"/>
      <w:marRight w:val="0"/>
      <w:marTop w:val="0"/>
      <w:marBottom w:val="0"/>
      <w:divBdr>
        <w:top w:val="none" w:sz="0" w:space="0" w:color="auto"/>
        <w:left w:val="none" w:sz="0" w:space="0" w:color="auto"/>
        <w:bottom w:val="none" w:sz="0" w:space="0" w:color="auto"/>
        <w:right w:val="none" w:sz="0" w:space="0" w:color="auto"/>
      </w:divBdr>
    </w:div>
    <w:div w:id="686834096">
      <w:bodyDiv w:val="1"/>
      <w:marLeft w:val="0"/>
      <w:marRight w:val="0"/>
      <w:marTop w:val="0"/>
      <w:marBottom w:val="0"/>
      <w:divBdr>
        <w:top w:val="none" w:sz="0" w:space="0" w:color="auto"/>
        <w:left w:val="none" w:sz="0" w:space="0" w:color="auto"/>
        <w:bottom w:val="none" w:sz="0" w:space="0" w:color="auto"/>
        <w:right w:val="none" w:sz="0" w:space="0" w:color="auto"/>
      </w:divBdr>
    </w:div>
    <w:div w:id="703216762">
      <w:bodyDiv w:val="1"/>
      <w:marLeft w:val="0"/>
      <w:marRight w:val="0"/>
      <w:marTop w:val="0"/>
      <w:marBottom w:val="0"/>
      <w:divBdr>
        <w:top w:val="none" w:sz="0" w:space="0" w:color="auto"/>
        <w:left w:val="none" w:sz="0" w:space="0" w:color="auto"/>
        <w:bottom w:val="none" w:sz="0" w:space="0" w:color="auto"/>
        <w:right w:val="none" w:sz="0" w:space="0" w:color="auto"/>
      </w:divBdr>
    </w:div>
    <w:div w:id="754670327">
      <w:bodyDiv w:val="1"/>
      <w:marLeft w:val="0"/>
      <w:marRight w:val="0"/>
      <w:marTop w:val="0"/>
      <w:marBottom w:val="0"/>
      <w:divBdr>
        <w:top w:val="none" w:sz="0" w:space="0" w:color="auto"/>
        <w:left w:val="none" w:sz="0" w:space="0" w:color="auto"/>
        <w:bottom w:val="none" w:sz="0" w:space="0" w:color="auto"/>
        <w:right w:val="none" w:sz="0" w:space="0" w:color="auto"/>
      </w:divBdr>
    </w:div>
    <w:div w:id="825169532">
      <w:bodyDiv w:val="1"/>
      <w:marLeft w:val="0"/>
      <w:marRight w:val="0"/>
      <w:marTop w:val="0"/>
      <w:marBottom w:val="0"/>
      <w:divBdr>
        <w:top w:val="none" w:sz="0" w:space="0" w:color="auto"/>
        <w:left w:val="none" w:sz="0" w:space="0" w:color="auto"/>
        <w:bottom w:val="none" w:sz="0" w:space="0" w:color="auto"/>
        <w:right w:val="none" w:sz="0" w:space="0" w:color="auto"/>
      </w:divBdr>
    </w:div>
    <w:div w:id="915167985">
      <w:bodyDiv w:val="1"/>
      <w:marLeft w:val="0"/>
      <w:marRight w:val="0"/>
      <w:marTop w:val="0"/>
      <w:marBottom w:val="0"/>
      <w:divBdr>
        <w:top w:val="none" w:sz="0" w:space="0" w:color="auto"/>
        <w:left w:val="none" w:sz="0" w:space="0" w:color="auto"/>
        <w:bottom w:val="none" w:sz="0" w:space="0" w:color="auto"/>
        <w:right w:val="none" w:sz="0" w:space="0" w:color="auto"/>
      </w:divBdr>
    </w:div>
    <w:div w:id="923955983">
      <w:bodyDiv w:val="1"/>
      <w:marLeft w:val="0"/>
      <w:marRight w:val="0"/>
      <w:marTop w:val="0"/>
      <w:marBottom w:val="0"/>
      <w:divBdr>
        <w:top w:val="none" w:sz="0" w:space="0" w:color="auto"/>
        <w:left w:val="none" w:sz="0" w:space="0" w:color="auto"/>
        <w:bottom w:val="none" w:sz="0" w:space="0" w:color="auto"/>
        <w:right w:val="none" w:sz="0" w:space="0" w:color="auto"/>
      </w:divBdr>
    </w:div>
    <w:div w:id="996806679">
      <w:bodyDiv w:val="1"/>
      <w:marLeft w:val="0"/>
      <w:marRight w:val="0"/>
      <w:marTop w:val="0"/>
      <w:marBottom w:val="0"/>
      <w:divBdr>
        <w:top w:val="none" w:sz="0" w:space="0" w:color="auto"/>
        <w:left w:val="none" w:sz="0" w:space="0" w:color="auto"/>
        <w:bottom w:val="none" w:sz="0" w:space="0" w:color="auto"/>
        <w:right w:val="none" w:sz="0" w:space="0" w:color="auto"/>
      </w:divBdr>
    </w:div>
    <w:div w:id="1009986971">
      <w:bodyDiv w:val="1"/>
      <w:marLeft w:val="0"/>
      <w:marRight w:val="0"/>
      <w:marTop w:val="0"/>
      <w:marBottom w:val="0"/>
      <w:divBdr>
        <w:top w:val="none" w:sz="0" w:space="0" w:color="auto"/>
        <w:left w:val="none" w:sz="0" w:space="0" w:color="auto"/>
        <w:bottom w:val="none" w:sz="0" w:space="0" w:color="auto"/>
        <w:right w:val="none" w:sz="0" w:space="0" w:color="auto"/>
      </w:divBdr>
    </w:div>
    <w:div w:id="1089421505">
      <w:bodyDiv w:val="1"/>
      <w:marLeft w:val="0"/>
      <w:marRight w:val="0"/>
      <w:marTop w:val="0"/>
      <w:marBottom w:val="0"/>
      <w:divBdr>
        <w:top w:val="none" w:sz="0" w:space="0" w:color="auto"/>
        <w:left w:val="none" w:sz="0" w:space="0" w:color="auto"/>
        <w:bottom w:val="none" w:sz="0" w:space="0" w:color="auto"/>
        <w:right w:val="none" w:sz="0" w:space="0" w:color="auto"/>
      </w:divBdr>
    </w:div>
    <w:div w:id="1091317185">
      <w:bodyDiv w:val="1"/>
      <w:marLeft w:val="0"/>
      <w:marRight w:val="0"/>
      <w:marTop w:val="0"/>
      <w:marBottom w:val="0"/>
      <w:divBdr>
        <w:top w:val="none" w:sz="0" w:space="0" w:color="auto"/>
        <w:left w:val="none" w:sz="0" w:space="0" w:color="auto"/>
        <w:bottom w:val="none" w:sz="0" w:space="0" w:color="auto"/>
        <w:right w:val="none" w:sz="0" w:space="0" w:color="auto"/>
      </w:divBdr>
    </w:div>
    <w:div w:id="1152713998">
      <w:bodyDiv w:val="1"/>
      <w:marLeft w:val="0"/>
      <w:marRight w:val="0"/>
      <w:marTop w:val="0"/>
      <w:marBottom w:val="0"/>
      <w:divBdr>
        <w:top w:val="none" w:sz="0" w:space="0" w:color="auto"/>
        <w:left w:val="none" w:sz="0" w:space="0" w:color="auto"/>
        <w:bottom w:val="none" w:sz="0" w:space="0" w:color="auto"/>
        <w:right w:val="none" w:sz="0" w:space="0" w:color="auto"/>
      </w:divBdr>
    </w:div>
    <w:div w:id="1161851740">
      <w:bodyDiv w:val="1"/>
      <w:marLeft w:val="0"/>
      <w:marRight w:val="0"/>
      <w:marTop w:val="0"/>
      <w:marBottom w:val="0"/>
      <w:divBdr>
        <w:top w:val="none" w:sz="0" w:space="0" w:color="auto"/>
        <w:left w:val="none" w:sz="0" w:space="0" w:color="auto"/>
        <w:bottom w:val="none" w:sz="0" w:space="0" w:color="auto"/>
        <w:right w:val="none" w:sz="0" w:space="0" w:color="auto"/>
      </w:divBdr>
    </w:div>
    <w:div w:id="1194882363">
      <w:bodyDiv w:val="1"/>
      <w:marLeft w:val="0"/>
      <w:marRight w:val="0"/>
      <w:marTop w:val="0"/>
      <w:marBottom w:val="0"/>
      <w:divBdr>
        <w:top w:val="none" w:sz="0" w:space="0" w:color="auto"/>
        <w:left w:val="none" w:sz="0" w:space="0" w:color="auto"/>
        <w:bottom w:val="none" w:sz="0" w:space="0" w:color="auto"/>
        <w:right w:val="none" w:sz="0" w:space="0" w:color="auto"/>
      </w:divBdr>
    </w:div>
    <w:div w:id="1205874898">
      <w:bodyDiv w:val="1"/>
      <w:marLeft w:val="0"/>
      <w:marRight w:val="0"/>
      <w:marTop w:val="0"/>
      <w:marBottom w:val="0"/>
      <w:divBdr>
        <w:top w:val="none" w:sz="0" w:space="0" w:color="auto"/>
        <w:left w:val="none" w:sz="0" w:space="0" w:color="auto"/>
        <w:bottom w:val="none" w:sz="0" w:space="0" w:color="auto"/>
        <w:right w:val="none" w:sz="0" w:space="0" w:color="auto"/>
      </w:divBdr>
      <w:divsChild>
        <w:div w:id="1080175009">
          <w:marLeft w:val="0"/>
          <w:marRight w:val="0"/>
          <w:marTop w:val="0"/>
          <w:marBottom w:val="0"/>
          <w:divBdr>
            <w:top w:val="none" w:sz="0" w:space="0" w:color="auto"/>
            <w:left w:val="none" w:sz="0" w:space="0" w:color="auto"/>
            <w:bottom w:val="none" w:sz="0" w:space="0" w:color="auto"/>
            <w:right w:val="none" w:sz="0" w:space="0" w:color="auto"/>
          </w:divBdr>
        </w:div>
        <w:div w:id="351106570">
          <w:marLeft w:val="0"/>
          <w:marRight w:val="0"/>
          <w:marTop w:val="0"/>
          <w:marBottom w:val="0"/>
          <w:divBdr>
            <w:top w:val="none" w:sz="0" w:space="0" w:color="auto"/>
            <w:left w:val="none" w:sz="0" w:space="0" w:color="auto"/>
            <w:bottom w:val="none" w:sz="0" w:space="0" w:color="auto"/>
            <w:right w:val="none" w:sz="0" w:space="0" w:color="auto"/>
          </w:divBdr>
        </w:div>
        <w:div w:id="52314973">
          <w:marLeft w:val="0"/>
          <w:marRight w:val="0"/>
          <w:marTop w:val="0"/>
          <w:marBottom w:val="0"/>
          <w:divBdr>
            <w:top w:val="none" w:sz="0" w:space="0" w:color="auto"/>
            <w:left w:val="none" w:sz="0" w:space="0" w:color="auto"/>
            <w:bottom w:val="none" w:sz="0" w:space="0" w:color="auto"/>
            <w:right w:val="none" w:sz="0" w:space="0" w:color="auto"/>
          </w:divBdr>
        </w:div>
        <w:div w:id="1979798456">
          <w:marLeft w:val="0"/>
          <w:marRight w:val="0"/>
          <w:marTop w:val="0"/>
          <w:marBottom w:val="0"/>
          <w:divBdr>
            <w:top w:val="none" w:sz="0" w:space="0" w:color="auto"/>
            <w:left w:val="none" w:sz="0" w:space="0" w:color="auto"/>
            <w:bottom w:val="none" w:sz="0" w:space="0" w:color="auto"/>
            <w:right w:val="none" w:sz="0" w:space="0" w:color="auto"/>
          </w:divBdr>
        </w:div>
      </w:divsChild>
    </w:div>
    <w:div w:id="1259680202">
      <w:bodyDiv w:val="1"/>
      <w:marLeft w:val="0"/>
      <w:marRight w:val="0"/>
      <w:marTop w:val="0"/>
      <w:marBottom w:val="0"/>
      <w:divBdr>
        <w:top w:val="none" w:sz="0" w:space="0" w:color="auto"/>
        <w:left w:val="none" w:sz="0" w:space="0" w:color="auto"/>
        <w:bottom w:val="none" w:sz="0" w:space="0" w:color="auto"/>
        <w:right w:val="none" w:sz="0" w:space="0" w:color="auto"/>
      </w:divBdr>
    </w:div>
    <w:div w:id="1434595175">
      <w:bodyDiv w:val="1"/>
      <w:marLeft w:val="0"/>
      <w:marRight w:val="0"/>
      <w:marTop w:val="0"/>
      <w:marBottom w:val="0"/>
      <w:divBdr>
        <w:top w:val="none" w:sz="0" w:space="0" w:color="auto"/>
        <w:left w:val="none" w:sz="0" w:space="0" w:color="auto"/>
        <w:bottom w:val="none" w:sz="0" w:space="0" w:color="auto"/>
        <w:right w:val="none" w:sz="0" w:space="0" w:color="auto"/>
      </w:divBdr>
    </w:div>
    <w:div w:id="1522818936">
      <w:bodyDiv w:val="1"/>
      <w:marLeft w:val="0"/>
      <w:marRight w:val="0"/>
      <w:marTop w:val="0"/>
      <w:marBottom w:val="0"/>
      <w:divBdr>
        <w:top w:val="none" w:sz="0" w:space="0" w:color="auto"/>
        <w:left w:val="none" w:sz="0" w:space="0" w:color="auto"/>
        <w:bottom w:val="none" w:sz="0" w:space="0" w:color="auto"/>
        <w:right w:val="none" w:sz="0" w:space="0" w:color="auto"/>
      </w:divBdr>
    </w:div>
    <w:div w:id="1594777990">
      <w:bodyDiv w:val="1"/>
      <w:marLeft w:val="0"/>
      <w:marRight w:val="0"/>
      <w:marTop w:val="0"/>
      <w:marBottom w:val="0"/>
      <w:divBdr>
        <w:top w:val="none" w:sz="0" w:space="0" w:color="auto"/>
        <w:left w:val="none" w:sz="0" w:space="0" w:color="auto"/>
        <w:bottom w:val="none" w:sz="0" w:space="0" w:color="auto"/>
        <w:right w:val="none" w:sz="0" w:space="0" w:color="auto"/>
      </w:divBdr>
    </w:div>
    <w:div w:id="1865554630">
      <w:bodyDiv w:val="1"/>
      <w:marLeft w:val="0"/>
      <w:marRight w:val="0"/>
      <w:marTop w:val="0"/>
      <w:marBottom w:val="0"/>
      <w:divBdr>
        <w:top w:val="none" w:sz="0" w:space="0" w:color="auto"/>
        <w:left w:val="none" w:sz="0" w:space="0" w:color="auto"/>
        <w:bottom w:val="none" w:sz="0" w:space="0" w:color="auto"/>
        <w:right w:val="none" w:sz="0" w:space="0" w:color="auto"/>
      </w:divBdr>
    </w:div>
    <w:div w:id="1901208727">
      <w:bodyDiv w:val="1"/>
      <w:marLeft w:val="0"/>
      <w:marRight w:val="0"/>
      <w:marTop w:val="0"/>
      <w:marBottom w:val="0"/>
      <w:divBdr>
        <w:top w:val="none" w:sz="0" w:space="0" w:color="auto"/>
        <w:left w:val="none" w:sz="0" w:space="0" w:color="auto"/>
        <w:bottom w:val="none" w:sz="0" w:space="0" w:color="auto"/>
        <w:right w:val="none" w:sz="0" w:space="0" w:color="auto"/>
      </w:divBdr>
    </w:div>
    <w:div w:id="1948272367">
      <w:bodyDiv w:val="1"/>
      <w:marLeft w:val="0"/>
      <w:marRight w:val="0"/>
      <w:marTop w:val="0"/>
      <w:marBottom w:val="0"/>
      <w:divBdr>
        <w:top w:val="none" w:sz="0" w:space="0" w:color="auto"/>
        <w:left w:val="none" w:sz="0" w:space="0" w:color="auto"/>
        <w:bottom w:val="none" w:sz="0" w:space="0" w:color="auto"/>
        <w:right w:val="none" w:sz="0" w:space="0" w:color="auto"/>
      </w:divBdr>
    </w:div>
    <w:div w:id="1972250628">
      <w:bodyDiv w:val="1"/>
      <w:marLeft w:val="0"/>
      <w:marRight w:val="0"/>
      <w:marTop w:val="0"/>
      <w:marBottom w:val="0"/>
      <w:divBdr>
        <w:top w:val="none" w:sz="0" w:space="0" w:color="auto"/>
        <w:left w:val="none" w:sz="0" w:space="0" w:color="auto"/>
        <w:bottom w:val="none" w:sz="0" w:space="0" w:color="auto"/>
        <w:right w:val="none" w:sz="0" w:space="0" w:color="auto"/>
      </w:divBdr>
    </w:div>
    <w:div w:id="2042049236">
      <w:bodyDiv w:val="1"/>
      <w:marLeft w:val="0"/>
      <w:marRight w:val="0"/>
      <w:marTop w:val="0"/>
      <w:marBottom w:val="0"/>
      <w:divBdr>
        <w:top w:val="none" w:sz="0" w:space="0" w:color="auto"/>
        <w:left w:val="none" w:sz="0" w:space="0" w:color="auto"/>
        <w:bottom w:val="none" w:sz="0" w:space="0" w:color="auto"/>
        <w:right w:val="none" w:sz="0" w:space="0" w:color="auto"/>
      </w:divBdr>
    </w:div>
    <w:div w:id="20967780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s02web.zoom.us/j/84594676740?pwd=TGJuVC9xL0ZmaEs0Zjh2TTdoNlBtZz09"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us02web.zoom.us/j/84594676740?pwd=TGJuVC9xL0ZmaEs0Zjh2TTdoNlBtZz09" TargetMode="Externa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svg"/></Relationships>
</file>

<file path=word/_rels/footer1.xml.rels><?xml version="1.0" encoding="UTF-8" standalone="yes"?>
<Relationships xmlns="http://schemas.openxmlformats.org/package/2006/relationships"><Relationship Id="rId2" Type="http://schemas.openxmlformats.org/officeDocument/2006/relationships/hyperlink" Target="mailto:syndemic@doh.wa.gov" TargetMode="External"/><Relationship Id="rId1" Type="http://schemas.openxmlformats.org/officeDocument/2006/relationships/hyperlink" Target="mailto:syndemic@doh.w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2AD344338036747BF00C011AAFA1ADA" ma:contentTypeVersion="6" ma:contentTypeDescription="Create a new document." ma:contentTypeScope="" ma:versionID="b433f15daeebf54a20f0fb9b38edf856">
  <xsd:schema xmlns:xsd="http://www.w3.org/2001/XMLSchema" xmlns:xs="http://www.w3.org/2001/XMLSchema" xmlns:p="http://schemas.microsoft.com/office/2006/metadata/properties" xmlns:ns1="http://schemas.microsoft.com/sharepoint/v3" xmlns:ns2="bcdeeee3-65fb-416a-958e-7ea13332b4b4" targetNamespace="http://schemas.microsoft.com/office/2006/metadata/properties" ma:root="true" ma:fieldsID="efcd97a9ed75b0be95ec346bf88d3cbd" ns1:_="" ns2:_="">
    <xsd:import namespace="http://schemas.microsoft.com/sharepoint/v3"/>
    <xsd:import namespace="bcdeeee3-65fb-416a-958e-7ea13332b4b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cdeeee3-65fb-416a-958e-7ea13332b4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796D3094-C70C-4585-AD11-4ACB347153E5}">
  <ds:schemaRefs>
    <ds:schemaRef ds:uri="http://schemas.microsoft.com/sharepoint/v3/contenttype/forms"/>
  </ds:schemaRefs>
</ds:datastoreItem>
</file>

<file path=customXml/itemProps2.xml><?xml version="1.0" encoding="utf-8"?>
<ds:datastoreItem xmlns:ds="http://schemas.openxmlformats.org/officeDocument/2006/customXml" ds:itemID="{8F040C73-971B-4A98-9B61-7159F318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cdeeee3-65fb-416a-958e-7ea13332b4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9656819-766C-4C4D-A14A-A5CF4168135F}">
  <ds:schemaRefs>
    <ds:schemaRef ds:uri="http://schemas.openxmlformats.org/officeDocument/2006/bibliography"/>
  </ds:schemaRefs>
</ds:datastoreItem>
</file>

<file path=customXml/itemProps4.xml><?xml version="1.0" encoding="utf-8"?>
<ds:datastoreItem xmlns:ds="http://schemas.openxmlformats.org/officeDocument/2006/customXml" ds:itemID="{8045D056-D7FC-48B3-9F19-2C550E63E421}">
  <ds:schemaRefs>
    <ds:schemaRef ds:uri="http://schemas.microsoft.com/office/2006/metadata/properties"/>
    <ds:schemaRef ds:uri="http://schemas.microsoft.com/sharepoint/v3"/>
    <ds:schemaRef ds:uri="http://www.w3.org/XML/1998/namespace"/>
    <ds:schemaRef ds:uri="http://schemas.microsoft.com/office/infopath/2007/PartnerControls"/>
    <ds:schemaRef ds:uri="http://purl.org/dc/terms/"/>
    <ds:schemaRef ds:uri="http://purl.org/dc/dcmitype/"/>
    <ds:schemaRef ds:uri="bcdeeee3-65fb-416a-958e-7ea13332b4b4"/>
    <ds:schemaRef ds:uri="http://schemas.microsoft.com/office/2006/documentManagement/types"/>
    <ds:schemaRef ds:uri="http://schemas.openxmlformats.org/package/2006/metadata/core-propertie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6</Pages>
  <Words>965</Words>
  <Characters>5507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OID-WSPG-Agenda-SPAN-November 28, 2023</vt:lpstr>
    </vt:vector>
  </TitlesOfParts>
  <Manager>Starleen Maharaj-Lewis</Manager>
  <Company>DOH/OID/WSPG</Company>
  <LinksUpToDate>false</LinksUpToDate>
  <CharactersWithSpaces>6460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OID-WSPG-Agenda-SPAN-November 28, 2023</dc:title>
  <dc:subject>WSPG Agenda 11.28.2023</dc:subject>
  <dc:creator>Leja, Vanessa R (DOH)</dc:creator>
  <cp:keywords>WSPG, Agenda, 11.28.23, SPANISH</cp:keywords>
  <dc:description>Spanish Version of WSPG Agenda 11.28.23</dc:description>
  <cp:lastModifiedBy>Grimmett, Genee (DOH)</cp:lastModifiedBy>
  <cp:revision>3</cp:revision>
  <cp:lastPrinted>2018-07-31T21:45:00Z</cp:lastPrinted>
  <dcterms:created xsi:type="dcterms:W3CDTF">2023-11-23T00:51:00Z</dcterms:created>
  <dcterms:modified xsi:type="dcterms:W3CDTF">2023-11-23T00:58:00Z</dcterms:modified>
  <cp:category>Agenda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2018-05-15T00:00:00Z</vt:filetime>
  </property>
  <property fmtid="{D5CDD505-2E9C-101B-9397-08002B2CF9AE}" pid="3" name="Creator">
    <vt:lpwstr>Microsoft® Word 2013</vt:lpwstr>
  </property>
  <property fmtid="{D5CDD505-2E9C-101B-9397-08002B2CF9AE}" pid="4" name="LastSaved">
    <vt:filetime>2018-06-26T00:00:00Z</vt:filetime>
  </property>
  <property fmtid="{D5CDD505-2E9C-101B-9397-08002B2CF9AE}" pid="5" name="MSIP_Label_1520fa42-cf58-4c22-8b93-58cf1d3bd1cb_Enabled">
    <vt:lpwstr>true</vt:lpwstr>
  </property>
  <property fmtid="{D5CDD505-2E9C-101B-9397-08002B2CF9AE}" pid="6" name="MSIP_Label_1520fa42-cf58-4c22-8b93-58cf1d3bd1cb_SetDate">
    <vt:lpwstr>2022-07-20T16:36:13Z</vt:lpwstr>
  </property>
  <property fmtid="{D5CDD505-2E9C-101B-9397-08002B2CF9AE}" pid="7" name="MSIP_Label_1520fa42-cf58-4c22-8b93-58cf1d3bd1cb_Method">
    <vt:lpwstr>Standard</vt:lpwstr>
  </property>
  <property fmtid="{D5CDD505-2E9C-101B-9397-08002B2CF9AE}" pid="8" name="MSIP_Label_1520fa42-cf58-4c22-8b93-58cf1d3bd1cb_Name">
    <vt:lpwstr>Public Information</vt:lpwstr>
  </property>
  <property fmtid="{D5CDD505-2E9C-101B-9397-08002B2CF9AE}" pid="9" name="MSIP_Label_1520fa42-cf58-4c22-8b93-58cf1d3bd1cb_SiteId">
    <vt:lpwstr>11d0e217-264e-400a-8ba0-57dcc127d72d</vt:lpwstr>
  </property>
  <property fmtid="{D5CDD505-2E9C-101B-9397-08002B2CF9AE}" pid="10" name="MSIP_Label_1520fa42-cf58-4c22-8b93-58cf1d3bd1cb_ActionId">
    <vt:lpwstr>7b223b0d-c034-4a3f-9596-85daf208c39d</vt:lpwstr>
  </property>
  <property fmtid="{D5CDD505-2E9C-101B-9397-08002B2CF9AE}" pid="11" name="MSIP_Label_1520fa42-cf58-4c22-8b93-58cf1d3bd1cb_ContentBits">
    <vt:lpwstr>0</vt:lpwstr>
  </property>
  <property fmtid="{D5CDD505-2E9C-101B-9397-08002B2CF9AE}" pid="12" name="ContentTypeId">
    <vt:lpwstr>0x01010052AD344338036747BF00C011AAFA1ADA</vt:lpwstr>
  </property>
  <property fmtid="{D5CDD505-2E9C-101B-9397-08002B2CF9AE}" pid="13" name="GrammarlyDocumentId">
    <vt:lpwstr>f954c7671750e97f429bdea31eac7d67669d8ac441eaa655993ec176c7068edd</vt:lpwstr>
  </property>
</Properties>
</file>