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AB9D" w14:textId="346577F1" w:rsidR="006B7935" w:rsidRDefault="00D44FBB" w:rsidP="00D44FBB">
      <w:pPr>
        <w:rPr>
          <w:rFonts w:ascii="Arial" w:hAnsi="Arial" w:cs="Arial"/>
          <w:b/>
          <w:sz w:val="28"/>
          <w:szCs w:val="28"/>
        </w:rPr>
      </w:pPr>
      <w:r>
        <w:rPr>
          <w:rFonts w:ascii="Arial" w:hAnsi="Arial" w:cs="Arial"/>
          <w:b/>
          <w:sz w:val="28"/>
          <w:szCs w:val="28"/>
        </w:rPr>
        <w:t>To local health jurisdictions and healthcare facilities using this document, please edit in the indicated paces to reflect to patient’s organism and place your own logo in the header at the top of the page.</w:t>
      </w:r>
    </w:p>
    <w:p w14:paraId="1E952767" w14:textId="5B156D70" w:rsidR="00D44FBB" w:rsidRDefault="00D44FBB">
      <w:pPr>
        <w:rPr>
          <w:rFonts w:ascii="Arial" w:hAnsi="Arial" w:cs="Arial"/>
          <w:b/>
          <w:sz w:val="28"/>
          <w:szCs w:val="28"/>
        </w:rPr>
      </w:pPr>
      <w:r>
        <w:rPr>
          <w:rFonts w:ascii="Arial" w:hAnsi="Arial" w:cs="Arial"/>
          <w:b/>
          <w:sz w:val="28"/>
          <w:szCs w:val="28"/>
        </w:rPr>
        <w:br w:type="page"/>
      </w:r>
    </w:p>
    <w:p w14:paraId="5DFBF7DD" w14:textId="443AF5E4" w:rsidR="00D44FBB" w:rsidRDefault="00907AF7" w:rsidP="00080D8C">
      <w:pPr>
        <w:jc w:val="center"/>
        <w:rPr>
          <w:rFonts w:ascii="Arial" w:hAnsi="Arial" w:cs="Arial"/>
          <w:b/>
          <w:sz w:val="28"/>
          <w:szCs w:val="28"/>
        </w:rPr>
      </w:pPr>
      <w:r w:rsidRPr="00142F3E">
        <w:rPr>
          <w:rFonts w:ascii="Arial" w:hAnsi="Arial" w:cs="Arial"/>
          <w:b/>
          <w:sz w:val="28"/>
          <w:szCs w:val="28"/>
        </w:rPr>
        <w:lastRenderedPageBreak/>
        <w:t xml:space="preserve">Carbapenem-resistant </w:t>
      </w:r>
      <w:r w:rsidR="00EB0EB1">
        <w:rPr>
          <w:rFonts w:ascii="Arial" w:hAnsi="Arial" w:cs="Arial"/>
          <w:b/>
          <w:sz w:val="28"/>
          <w:szCs w:val="28"/>
        </w:rPr>
        <w:t>Organisms (CRO):</w:t>
      </w:r>
    </w:p>
    <w:p w14:paraId="77BB5FCC" w14:textId="480DD385" w:rsidR="00907AF7" w:rsidRDefault="00907AF7" w:rsidP="00EB0EB1">
      <w:pPr>
        <w:jc w:val="center"/>
        <w:rPr>
          <w:rFonts w:ascii="Arial" w:hAnsi="Arial" w:cs="Arial"/>
          <w:b/>
          <w:bCs/>
          <w:sz w:val="28"/>
          <w:szCs w:val="28"/>
          <w14:ligatures w14:val="none"/>
        </w:rPr>
      </w:pPr>
      <w:r>
        <w:rPr>
          <w:rFonts w:ascii="Arial" w:hAnsi="Arial" w:cs="Arial"/>
          <w:b/>
          <w:bCs/>
          <w:sz w:val="28"/>
          <w:szCs w:val="28"/>
          <w14:ligatures w14:val="none"/>
        </w:rPr>
        <w:t>Protecting Yourself</w:t>
      </w:r>
      <w:r w:rsidR="00D44FBB">
        <w:rPr>
          <w:rFonts w:ascii="Arial" w:hAnsi="Arial" w:cs="Arial"/>
          <w:b/>
          <w:bCs/>
          <w:sz w:val="28"/>
          <w:szCs w:val="28"/>
          <w14:ligatures w14:val="none"/>
        </w:rPr>
        <w:t xml:space="preserve"> &amp; </w:t>
      </w:r>
      <w:r>
        <w:rPr>
          <w:rFonts w:ascii="Arial" w:hAnsi="Arial" w:cs="Arial"/>
          <w:b/>
          <w:bCs/>
          <w:sz w:val="28"/>
          <w:szCs w:val="28"/>
          <w14:ligatures w14:val="none"/>
        </w:rPr>
        <w:t>Protecting Others</w:t>
      </w:r>
    </w:p>
    <w:p w14:paraId="6A56FE88" w14:textId="77777777" w:rsidR="004E58DC" w:rsidRDefault="004E58DC" w:rsidP="004E58DC">
      <w:pPr>
        <w:widowControl w:val="0"/>
        <w:rPr>
          <w:rFonts w:ascii="Arial" w:hAnsi="Arial" w:cs="Arial"/>
          <w:sz w:val="24"/>
          <w:szCs w:val="24"/>
          <w14:ligatures w14:val="none"/>
        </w:rPr>
      </w:pPr>
    </w:p>
    <w:p w14:paraId="0529B7D6" w14:textId="77777777" w:rsidR="00D44FBB" w:rsidRDefault="004E58DC" w:rsidP="00EB0EB1">
      <w:pPr>
        <w:widowControl w:val="0"/>
        <w:ind w:left="-288" w:right="-288"/>
        <w:rPr>
          <w:rFonts w:ascii="Arial" w:hAnsi="Arial" w:cs="Arial"/>
          <w:sz w:val="24"/>
          <w:szCs w:val="24"/>
          <w14:ligatures w14:val="none"/>
        </w:rPr>
      </w:pPr>
      <w:r w:rsidRPr="00EB0EB1">
        <w:rPr>
          <w:rFonts w:ascii="Arial" w:hAnsi="Arial" w:cs="Arial"/>
          <w:sz w:val="24"/>
          <w:szCs w:val="24"/>
          <w14:ligatures w14:val="none"/>
        </w:rPr>
        <w:t>You have been diagnosed with</w:t>
      </w:r>
      <w:r w:rsidR="00190D07" w:rsidRPr="00EB0EB1">
        <w:rPr>
          <w:rFonts w:ascii="Arial" w:hAnsi="Arial" w:cs="Arial"/>
          <w:sz w:val="24"/>
          <w:szCs w:val="24"/>
          <w14:ligatures w14:val="none"/>
        </w:rPr>
        <w:t xml:space="preserve"> </w:t>
      </w:r>
      <w:r w:rsidR="00D44FBB">
        <w:rPr>
          <w:rFonts w:ascii="Arial" w:hAnsi="Arial" w:cs="Arial"/>
          <w:sz w:val="24"/>
          <w:szCs w:val="24"/>
          <w14:ligatures w14:val="none"/>
        </w:rPr>
        <w:tab/>
      </w:r>
      <w:bookmarkStart w:id="0" w:name="_Hlk138248310"/>
    </w:p>
    <w:p w14:paraId="01EFABE7" w14:textId="5A2C4BC2" w:rsidR="00D44FBB" w:rsidRDefault="00D44FBB" w:rsidP="00080D8C">
      <w:pPr>
        <w:widowControl w:val="0"/>
        <w:ind w:left="-288" w:right="-288"/>
        <w:rPr>
          <w:rFonts w:ascii="Arial" w:hAnsi="Arial" w:cs="Arial"/>
          <w:sz w:val="24"/>
          <w:szCs w:val="24"/>
          <w14:ligatures w14:val="none"/>
        </w:rPr>
      </w:pPr>
      <w:r>
        <w:rPr>
          <w:rFonts w:ascii="Arial" w:hAnsi="Arial" w:cs="Arial"/>
          <w:sz w:val="24"/>
          <w:szCs w:val="24"/>
          <w14:ligatures w14:val="none"/>
        </w:rPr>
        <w:sym w:font="Symbol" w:char="F0A0"/>
      </w:r>
      <w:r>
        <w:rPr>
          <w:rFonts w:ascii="Arial" w:hAnsi="Arial" w:cs="Arial"/>
          <w:sz w:val="24"/>
          <w:szCs w:val="24"/>
          <w14:ligatures w14:val="none"/>
        </w:rPr>
        <w:t xml:space="preserve"> Carbapenem-resistant </w:t>
      </w:r>
      <w:r w:rsidR="00080D8C">
        <w:rPr>
          <w:rFonts w:ascii="Arial" w:hAnsi="Arial" w:cs="Arial"/>
          <w:sz w:val="24"/>
          <w:szCs w:val="24"/>
          <w14:ligatures w14:val="none"/>
        </w:rPr>
        <w:t>Enterobacterales</w:t>
      </w:r>
      <w:r>
        <w:rPr>
          <w:rFonts w:ascii="Arial" w:hAnsi="Arial" w:cs="Arial"/>
          <w:sz w:val="24"/>
          <w:szCs w:val="24"/>
          <w14:ligatures w14:val="none"/>
        </w:rPr>
        <w:t xml:space="preserve"> (CRE)</w:t>
      </w:r>
      <w:bookmarkEnd w:id="0"/>
      <w:r>
        <w:rPr>
          <w:rFonts w:ascii="Arial" w:hAnsi="Arial" w:cs="Arial"/>
          <w:sz w:val="24"/>
          <w:szCs w:val="24"/>
          <w14:ligatures w14:val="none"/>
        </w:rPr>
        <w:t xml:space="preserve"> </w:t>
      </w:r>
      <w:r w:rsidR="00080D8C" w:rsidRPr="00080D8C">
        <w:rPr>
          <w:rFonts w:ascii="Arial" w:hAnsi="Arial" w:cs="Arial"/>
          <w:sz w:val="24"/>
          <w:szCs w:val="24"/>
          <w:highlight w:val="yellow"/>
          <w14:ligatures w14:val="none"/>
        </w:rPr>
        <w:t>[WRITE IN GENUS AND SPECIES]</w:t>
      </w:r>
      <w:r>
        <w:rPr>
          <w:rFonts w:ascii="Arial" w:hAnsi="Arial" w:cs="Arial"/>
          <w:sz w:val="24"/>
          <w:szCs w:val="24"/>
          <w14:ligatures w14:val="none"/>
        </w:rPr>
        <w:tab/>
      </w:r>
    </w:p>
    <w:p w14:paraId="0EE7FB79" w14:textId="5202A99B" w:rsidR="00D44FBB" w:rsidRDefault="00D44FBB" w:rsidP="00080D8C">
      <w:pPr>
        <w:widowControl w:val="0"/>
        <w:ind w:left="-288" w:right="-288"/>
        <w:rPr>
          <w:rFonts w:ascii="Arial" w:hAnsi="Arial" w:cs="Arial"/>
          <w:sz w:val="24"/>
          <w:szCs w:val="24"/>
          <w14:ligatures w14:val="none"/>
        </w:rPr>
      </w:pPr>
      <w:r>
        <w:rPr>
          <w:rFonts w:ascii="Arial" w:hAnsi="Arial" w:cs="Arial"/>
          <w:sz w:val="24"/>
          <w:szCs w:val="24"/>
          <w14:ligatures w14:val="none"/>
        </w:rPr>
        <w:sym w:font="Symbol" w:char="F0A0"/>
      </w:r>
      <w:r>
        <w:rPr>
          <w:rFonts w:ascii="Arial" w:hAnsi="Arial" w:cs="Arial"/>
          <w:sz w:val="24"/>
          <w:szCs w:val="24"/>
          <w14:ligatures w14:val="none"/>
        </w:rPr>
        <w:t xml:space="preserve"> Carbapenem-resistant Pseudomonas </w:t>
      </w:r>
      <w:r w:rsidR="00080D8C">
        <w:rPr>
          <w:rFonts w:ascii="Arial" w:hAnsi="Arial" w:cs="Arial"/>
          <w:sz w:val="24"/>
          <w:szCs w:val="24"/>
          <w14:ligatures w14:val="none"/>
        </w:rPr>
        <w:t xml:space="preserve">aeruginosa </w:t>
      </w:r>
      <w:r>
        <w:rPr>
          <w:rFonts w:ascii="Arial" w:hAnsi="Arial" w:cs="Arial"/>
          <w:sz w:val="24"/>
          <w:szCs w:val="24"/>
          <w14:ligatures w14:val="none"/>
        </w:rPr>
        <w:t>(CRPA)</w:t>
      </w:r>
    </w:p>
    <w:p w14:paraId="564A4218" w14:textId="704B2A7A" w:rsidR="00D44FBB" w:rsidRPr="00EB0EB1" w:rsidRDefault="00D44FBB" w:rsidP="00080D8C">
      <w:pPr>
        <w:widowControl w:val="0"/>
        <w:ind w:left="-288" w:right="-288"/>
        <w:rPr>
          <w:rFonts w:ascii="Arial" w:hAnsi="Arial" w:cs="Arial"/>
          <w:sz w:val="24"/>
          <w:szCs w:val="24"/>
          <w14:ligatures w14:val="none"/>
        </w:rPr>
      </w:pPr>
      <w:r>
        <w:rPr>
          <w:rFonts w:ascii="Arial" w:hAnsi="Arial" w:cs="Arial"/>
          <w:sz w:val="24"/>
          <w:szCs w:val="24"/>
          <w14:ligatures w14:val="none"/>
        </w:rPr>
        <w:sym w:font="Symbol" w:char="F0A0"/>
      </w:r>
      <w:r>
        <w:rPr>
          <w:rFonts w:ascii="Arial" w:hAnsi="Arial" w:cs="Arial"/>
          <w:sz w:val="24"/>
          <w:szCs w:val="24"/>
          <w14:ligatures w14:val="none"/>
        </w:rPr>
        <w:t xml:space="preserve"> Carbapenem-resistant Acinetobacter </w:t>
      </w:r>
      <w:r w:rsidR="00080D8C">
        <w:rPr>
          <w:rFonts w:ascii="Arial" w:hAnsi="Arial" w:cs="Arial"/>
          <w:sz w:val="24"/>
          <w:szCs w:val="24"/>
          <w14:ligatures w14:val="none"/>
        </w:rPr>
        <w:t xml:space="preserve">baumannii </w:t>
      </w:r>
      <w:r>
        <w:rPr>
          <w:rFonts w:ascii="Arial" w:hAnsi="Arial" w:cs="Arial"/>
          <w:sz w:val="24"/>
          <w:szCs w:val="24"/>
          <w14:ligatures w14:val="none"/>
        </w:rPr>
        <w:t>(CRAB)</w:t>
      </w:r>
    </w:p>
    <w:p w14:paraId="714C7509" w14:textId="77777777" w:rsidR="004E58DC" w:rsidRPr="00EB0EB1" w:rsidRDefault="004E58DC" w:rsidP="00080D8C">
      <w:pPr>
        <w:widowControl w:val="0"/>
        <w:ind w:right="-288"/>
        <w:rPr>
          <w:rFonts w:ascii="Arial" w:hAnsi="Arial" w:cs="Arial"/>
          <w:sz w:val="24"/>
          <w:szCs w:val="24"/>
          <w14:ligatures w14:val="none"/>
        </w:rPr>
      </w:pPr>
    </w:p>
    <w:p w14:paraId="1D32D3E1" w14:textId="4B317AA5" w:rsidR="00F32743" w:rsidRPr="00EB0EB1" w:rsidRDefault="00080D8C" w:rsidP="00EB0EB1">
      <w:pPr>
        <w:pStyle w:val="ListParagraph"/>
        <w:widowControl w:val="0"/>
        <w:numPr>
          <w:ilvl w:val="0"/>
          <w:numId w:val="1"/>
        </w:numPr>
        <w:spacing w:after="240"/>
        <w:ind w:left="-288" w:right="-288"/>
        <w:contextualSpacing w:val="0"/>
        <w:rPr>
          <w:rFonts w:ascii="Arial" w:hAnsi="Arial" w:cs="Arial"/>
          <w:sz w:val="24"/>
          <w:szCs w:val="24"/>
          <w14:ligatures w14:val="none"/>
        </w:rPr>
      </w:pPr>
      <w:r>
        <w:rPr>
          <w:rFonts w:ascii="Arial" w:hAnsi="Arial" w:cs="Arial"/>
          <w:sz w:val="24"/>
          <w:szCs w:val="24"/>
          <w14:ligatures w14:val="none"/>
        </w:rPr>
        <w:t>These germs may</w:t>
      </w:r>
      <w:r w:rsidR="00F32743" w:rsidRPr="00EB0EB1">
        <w:rPr>
          <w:rFonts w:ascii="Arial" w:hAnsi="Arial" w:cs="Arial"/>
          <w:sz w:val="24"/>
          <w:szCs w:val="24"/>
          <w14:ligatures w14:val="none"/>
        </w:rPr>
        <w:t xml:space="preserve"> live in </w:t>
      </w:r>
      <w:r>
        <w:rPr>
          <w:rFonts w:ascii="Arial" w:hAnsi="Arial" w:cs="Arial"/>
          <w:sz w:val="24"/>
          <w:szCs w:val="24"/>
          <w14:ligatures w14:val="none"/>
        </w:rPr>
        <w:t xml:space="preserve">or on our bodies normally and cause no problems. But when they get into the </w:t>
      </w:r>
      <w:r w:rsidR="00F32743" w:rsidRPr="00EB0EB1">
        <w:rPr>
          <w:rFonts w:ascii="Arial" w:hAnsi="Arial" w:cs="Arial"/>
          <w:sz w:val="24"/>
          <w:szCs w:val="24"/>
          <w14:ligatures w14:val="none"/>
        </w:rPr>
        <w:t>wrong part of the body</w:t>
      </w:r>
      <w:r>
        <w:rPr>
          <w:rFonts w:ascii="Arial" w:hAnsi="Arial" w:cs="Arial"/>
          <w:sz w:val="24"/>
          <w:szCs w:val="24"/>
          <w14:ligatures w14:val="none"/>
        </w:rPr>
        <w:t>, they can cause serious infections</w:t>
      </w:r>
      <w:r w:rsidR="00F32743" w:rsidRPr="00EB0EB1">
        <w:rPr>
          <w:rFonts w:ascii="Arial" w:hAnsi="Arial" w:cs="Arial"/>
          <w:sz w:val="24"/>
          <w:szCs w:val="24"/>
          <w14:ligatures w14:val="none"/>
        </w:rPr>
        <w:t>.</w:t>
      </w:r>
    </w:p>
    <w:p w14:paraId="41F73116" w14:textId="2A0E16BE" w:rsidR="00F32743" w:rsidRPr="00EB0EB1" w:rsidRDefault="00F32743" w:rsidP="00EB0EB1">
      <w:pPr>
        <w:pStyle w:val="ListParagraph"/>
        <w:widowControl w:val="0"/>
        <w:numPr>
          <w:ilvl w:val="0"/>
          <w:numId w:val="1"/>
        </w:numPr>
        <w:spacing w:after="240"/>
        <w:ind w:left="-288" w:right="-288"/>
        <w:contextualSpacing w:val="0"/>
        <w:rPr>
          <w:rFonts w:ascii="Arial" w:hAnsi="Arial" w:cs="Arial"/>
          <w:sz w:val="24"/>
          <w:szCs w:val="24"/>
          <w14:ligatures w14:val="none"/>
        </w:rPr>
      </w:pPr>
      <w:r w:rsidRPr="00EB0EB1">
        <w:rPr>
          <w:rFonts w:ascii="Arial" w:hAnsi="Arial" w:cs="Arial"/>
          <w:sz w:val="24"/>
          <w:szCs w:val="24"/>
          <w14:ligatures w14:val="none"/>
        </w:rPr>
        <w:t>When these germs become resistant to strong antibiotics</w:t>
      </w:r>
      <w:r w:rsidR="00080D8C">
        <w:rPr>
          <w:rFonts w:ascii="Arial" w:hAnsi="Arial" w:cs="Arial"/>
          <w:sz w:val="24"/>
          <w:szCs w:val="24"/>
          <w14:ligatures w14:val="none"/>
        </w:rPr>
        <w:t>, like carbapenem antibiotics,</w:t>
      </w:r>
      <w:r w:rsidRPr="00EB0EB1">
        <w:rPr>
          <w:rFonts w:ascii="Arial" w:hAnsi="Arial" w:cs="Arial"/>
          <w:sz w:val="24"/>
          <w:szCs w:val="24"/>
          <w14:ligatures w14:val="none"/>
        </w:rPr>
        <w:t xml:space="preserve"> they are very hard to treat. </w:t>
      </w:r>
      <w:r w:rsidR="00EB0EB1" w:rsidRPr="00EB0EB1">
        <w:rPr>
          <w:rFonts w:ascii="Arial" w:hAnsi="Arial" w:cs="Arial"/>
          <w:sz w:val="24"/>
          <w:szCs w:val="24"/>
          <w14:ligatures w14:val="none"/>
        </w:rPr>
        <w:t xml:space="preserve">CRO </w:t>
      </w:r>
      <w:r w:rsidRPr="00EB0EB1">
        <w:rPr>
          <w:rFonts w:ascii="Arial" w:hAnsi="Arial" w:cs="Arial"/>
          <w:sz w:val="24"/>
          <w:szCs w:val="24"/>
          <w14:ligatures w14:val="none"/>
        </w:rPr>
        <w:t xml:space="preserve">are resistant to many antibiotics and </w:t>
      </w:r>
      <w:r w:rsidR="00080D8C">
        <w:rPr>
          <w:rFonts w:ascii="Arial" w:hAnsi="Arial" w:cs="Arial"/>
          <w:sz w:val="24"/>
          <w:szCs w:val="24"/>
          <w14:ligatures w14:val="none"/>
        </w:rPr>
        <w:t xml:space="preserve">can spread between patients in </w:t>
      </w:r>
      <w:r w:rsidRPr="00EB0EB1">
        <w:rPr>
          <w:rFonts w:ascii="Arial" w:hAnsi="Arial" w:cs="Arial"/>
          <w:sz w:val="24"/>
          <w:szCs w:val="24"/>
          <w14:ligatures w14:val="none"/>
        </w:rPr>
        <w:t xml:space="preserve">health care </w:t>
      </w:r>
      <w:r w:rsidR="00080D8C">
        <w:rPr>
          <w:rFonts w:ascii="Arial" w:hAnsi="Arial" w:cs="Arial"/>
          <w:sz w:val="24"/>
          <w:szCs w:val="24"/>
          <w14:ligatures w14:val="none"/>
        </w:rPr>
        <w:t>facilitie</w:t>
      </w:r>
      <w:r w:rsidRPr="00EB0EB1">
        <w:rPr>
          <w:rFonts w:ascii="Arial" w:hAnsi="Arial" w:cs="Arial"/>
          <w:sz w:val="24"/>
          <w:szCs w:val="24"/>
          <w14:ligatures w14:val="none"/>
        </w:rPr>
        <w:t>s.</w:t>
      </w:r>
    </w:p>
    <w:p w14:paraId="4322E45F" w14:textId="74C203E9" w:rsidR="00F32743" w:rsidRPr="00EB0EB1" w:rsidRDefault="00F32743" w:rsidP="00EB0EB1">
      <w:pPr>
        <w:pStyle w:val="ListParagraph"/>
        <w:widowControl w:val="0"/>
        <w:numPr>
          <w:ilvl w:val="0"/>
          <w:numId w:val="1"/>
        </w:numPr>
        <w:spacing w:after="240"/>
        <w:ind w:left="-288" w:right="-288"/>
        <w:contextualSpacing w:val="0"/>
        <w:rPr>
          <w:rFonts w:ascii="Arial" w:hAnsi="Arial" w:cs="Arial"/>
          <w:sz w:val="24"/>
          <w:szCs w:val="24"/>
          <w14:ligatures w14:val="none"/>
        </w:rPr>
      </w:pPr>
      <w:r w:rsidRPr="00EB0EB1">
        <w:rPr>
          <w:rFonts w:ascii="Arial" w:hAnsi="Arial" w:cs="Arial"/>
          <w:sz w:val="24"/>
          <w:szCs w:val="24"/>
          <w14:ligatures w14:val="none"/>
        </w:rPr>
        <w:t xml:space="preserve">Even after being treated for a </w:t>
      </w:r>
      <w:r w:rsidR="00EB0EB1" w:rsidRPr="00EB0EB1">
        <w:rPr>
          <w:rFonts w:ascii="Arial" w:hAnsi="Arial" w:cs="Arial"/>
          <w:sz w:val="24"/>
          <w:szCs w:val="24"/>
          <w14:ligatures w14:val="none"/>
        </w:rPr>
        <w:t xml:space="preserve">CRO </w:t>
      </w:r>
      <w:r w:rsidRPr="00EB0EB1">
        <w:rPr>
          <w:rFonts w:ascii="Arial" w:hAnsi="Arial" w:cs="Arial"/>
          <w:sz w:val="24"/>
          <w:szCs w:val="24"/>
          <w14:ligatures w14:val="none"/>
        </w:rPr>
        <w:t xml:space="preserve">infection, you may still carry the germ in </w:t>
      </w:r>
      <w:r w:rsidR="00DE747A">
        <w:rPr>
          <w:rFonts w:ascii="Arial" w:hAnsi="Arial" w:cs="Arial"/>
          <w:sz w:val="24"/>
          <w:szCs w:val="24"/>
          <w14:ligatures w14:val="none"/>
        </w:rPr>
        <w:t xml:space="preserve">or on your body </w:t>
      </w:r>
      <w:r w:rsidRPr="00EB0EB1">
        <w:rPr>
          <w:rFonts w:ascii="Arial" w:hAnsi="Arial" w:cs="Arial"/>
          <w:sz w:val="24"/>
          <w:szCs w:val="24"/>
          <w14:ligatures w14:val="none"/>
        </w:rPr>
        <w:t xml:space="preserve">for many months. This is called “colonization” and means you might still </w:t>
      </w:r>
      <w:r w:rsidR="00DE747A">
        <w:rPr>
          <w:rFonts w:ascii="Arial" w:hAnsi="Arial" w:cs="Arial"/>
          <w:sz w:val="24"/>
          <w:szCs w:val="24"/>
          <w14:ligatures w14:val="none"/>
        </w:rPr>
        <w:t xml:space="preserve">be able to </w:t>
      </w:r>
      <w:r w:rsidRPr="00EB0EB1">
        <w:rPr>
          <w:rFonts w:ascii="Arial" w:hAnsi="Arial" w:cs="Arial"/>
          <w:sz w:val="24"/>
          <w:szCs w:val="24"/>
          <w14:ligatures w14:val="none"/>
        </w:rPr>
        <w:t>pass it on to other</w:t>
      </w:r>
      <w:r w:rsidR="00DE747A">
        <w:rPr>
          <w:rFonts w:ascii="Arial" w:hAnsi="Arial" w:cs="Arial"/>
          <w:sz w:val="24"/>
          <w:szCs w:val="24"/>
          <w14:ligatures w14:val="none"/>
        </w:rPr>
        <w:t xml:space="preserve"> patients</w:t>
      </w:r>
      <w:r w:rsidRPr="00EB0EB1">
        <w:rPr>
          <w:rFonts w:ascii="Arial" w:hAnsi="Arial" w:cs="Arial"/>
          <w:sz w:val="24"/>
          <w:szCs w:val="24"/>
          <w14:ligatures w14:val="none"/>
        </w:rPr>
        <w:t>.</w:t>
      </w:r>
    </w:p>
    <w:p w14:paraId="2C9FE003" w14:textId="3A813A2C" w:rsidR="00F32743" w:rsidRPr="00EB0EB1" w:rsidRDefault="00F32743" w:rsidP="00EB0EB1">
      <w:pPr>
        <w:pStyle w:val="ListParagraph"/>
        <w:widowControl w:val="0"/>
        <w:numPr>
          <w:ilvl w:val="0"/>
          <w:numId w:val="1"/>
        </w:numPr>
        <w:spacing w:after="240"/>
        <w:ind w:left="-288" w:right="-288"/>
        <w:contextualSpacing w:val="0"/>
        <w:rPr>
          <w:rFonts w:ascii="Arial" w:hAnsi="Arial" w:cs="Arial"/>
          <w:sz w:val="24"/>
          <w:szCs w:val="24"/>
          <w14:ligatures w14:val="none"/>
        </w:rPr>
      </w:pPr>
      <w:r w:rsidRPr="00EB0EB1">
        <w:rPr>
          <w:rFonts w:ascii="Arial" w:hAnsi="Arial" w:cs="Arial"/>
          <w:sz w:val="24"/>
          <w:szCs w:val="24"/>
          <w14:ligatures w14:val="none"/>
        </w:rPr>
        <w:t xml:space="preserve">Healthy people usually don’t get </w:t>
      </w:r>
      <w:r w:rsidR="00EB0EB1" w:rsidRPr="00EB0EB1">
        <w:rPr>
          <w:rFonts w:ascii="Arial" w:hAnsi="Arial" w:cs="Arial"/>
          <w:sz w:val="24"/>
          <w:szCs w:val="24"/>
          <w14:ligatures w14:val="none"/>
        </w:rPr>
        <w:t xml:space="preserve">CRO </w:t>
      </w:r>
      <w:r w:rsidRPr="00EB0EB1">
        <w:rPr>
          <w:rFonts w:ascii="Arial" w:hAnsi="Arial" w:cs="Arial"/>
          <w:sz w:val="24"/>
          <w:szCs w:val="24"/>
          <w14:ligatures w14:val="none"/>
        </w:rPr>
        <w:t xml:space="preserve">infections. People most at risk for infections from </w:t>
      </w:r>
      <w:r w:rsidR="00EB0EB1" w:rsidRPr="00EB0EB1">
        <w:rPr>
          <w:rFonts w:ascii="Arial" w:hAnsi="Arial" w:cs="Arial"/>
          <w:sz w:val="24"/>
          <w:szCs w:val="24"/>
          <w14:ligatures w14:val="none"/>
        </w:rPr>
        <w:t>CRO</w:t>
      </w:r>
      <w:r w:rsidRPr="00EB0EB1">
        <w:rPr>
          <w:rFonts w:ascii="Arial" w:hAnsi="Arial" w:cs="Arial"/>
          <w:sz w:val="24"/>
          <w:szCs w:val="24"/>
          <w14:ligatures w14:val="none"/>
        </w:rPr>
        <w:t xml:space="preserve"> are those who are weakened due to underlying medical conditions, </w:t>
      </w:r>
      <w:r w:rsidR="00DE747A">
        <w:rPr>
          <w:rFonts w:ascii="Arial" w:hAnsi="Arial" w:cs="Arial"/>
          <w:sz w:val="24"/>
          <w:szCs w:val="24"/>
          <w14:ligatures w14:val="none"/>
        </w:rPr>
        <w:t>medical devices that go into the body (like urinary catheters and breathing tubes)</w:t>
      </w:r>
      <w:r w:rsidRPr="00EB0EB1">
        <w:rPr>
          <w:rFonts w:ascii="Arial" w:hAnsi="Arial" w:cs="Arial"/>
          <w:sz w:val="24"/>
          <w:szCs w:val="24"/>
          <w14:ligatures w14:val="none"/>
        </w:rPr>
        <w:t>, or age, and patients who are taking antibiotics for a long time.</w:t>
      </w:r>
    </w:p>
    <w:p w14:paraId="0C61A238" w14:textId="77777777" w:rsidR="00F32743" w:rsidRPr="00EB0EB1" w:rsidRDefault="00F32743" w:rsidP="00EB0EB1">
      <w:pPr>
        <w:widowControl w:val="0"/>
        <w:ind w:left="-288" w:right="-288"/>
        <w:rPr>
          <w:rFonts w:ascii="Arial" w:hAnsi="Arial" w:cs="Arial"/>
          <w:sz w:val="24"/>
          <w:szCs w:val="24"/>
          <w14:ligatures w14:val="none"/>
        </w:rPr>
      </w:pPr>
    </w:p>
    <w:p w14:paraId="1898EAA1" w14:textId="77777777" w:rsidR="00F32743" w:rsidRPr="00EB0EB1" w:rsidRDefault="00F32743" w:rsidP="00EB0EB1">
      <w:pPr>
        <w:widowControl w:val="0"/>
        <w:ind w:left="-288" w:right="-288"/>
        <w:rPr>
          <w:rFonts w:ascii="Arial" w:hAnsi="Arial" w:cs="Arial"/>
          <w:b/>
          <w:bCs/>
          <w:sz w:val="24"/>
          <w:szCs w:val="24"/>
          <w14:ligatures w14:val="none"/>
        </w:rPr>
      </w:pPr>
      <w:r w:rsidRPr="00EB0EB1">
        <w:rPr>
          <w:rFonts w:ascii="Arial" w:hAnsi="Arial" w:cs="Arial"/>
          <w:b/>
          <w:bCs/>
          <w:sz w:val="24"/>
          <w:szCs w:val="24"/>
          <w14:ligatures w14:val="none"/>
        </w:rPr>
        <w:t>What can I do to prevent spread to other people?</w:t>
      </w:r>
    </w:p>
    <w:p w14:paraId="3D6DE360" w14:textId="77777777" w:rsidR="00F32743" w:rsidRPr="00EB0EB1" w:rsidRDefault="00F32743" w:rsidP="00EB0EB1">
      <w:pPr>
        <w:widowControl w:val="0"/>
        <w:ind w:left="-288" w:right="-288"/>
        <w:rPr>
          <w:rFonts w:ascii="Arial" w:hAnsi="Arial" w:cs="Arial"/>
          <w:sz w:val="24"/>
          <w:szCs w:val="24"/>
          <w14:ligatures w14:val="none"/>
        </w:rPr>
      </w:pPr>
    </w:p>
    <w:p w14:paraId="3BB8BF41" w14:textId="0AA187F3" w:rsidR="00F32743" w:rsidRPr="00EB0EB1" w:rsidRDefault="00F32743" w:rsidP="00EB0EB1">
      <w:pPr>
        <w:widowControl w:val="0"/>
        <w:ind w:left="-288" w:right="-288"/>
        <w:rPr>
          <w:rFonts w:ascii="Arial" w:hAnsi="Arial" w:cs="Arial"/>
          <w:sz w:val="24"/>
          <w:szCs w:val="24"/>
          <w14:ligatures w14:val="none"/>
        </w:rPr>
      </w:pPr>
      <w:r w:rsidRPr="00EB0EB1">
        <w:rPr>
          <w:rFonts w:ascii="Arial" w:hAnsi="Arial" w:cs="Arial"/>
          <w:sz w:val="24"/>
          <w:szCs w:val="24"/>
          <w14:ligatures w14:val="none"/>
        </w:rPr>
        <w:t xml:space="preserve">Now that you have been diagnosed with </w:t>
      </w:r>
      <w:r w:rsidR="00EB0EB1" w:rsidRPr="00EB0EB1">
        <w:rPr>
          <w:rFonts w:ascii="Arial" w:hAnsi="Arial" w:cs="Arial"/>
          <w:sz w:val="24"/>
          <w:szCs w:val="24"/>
          <w14:ligatures w14:val="none"/>
        </w:rPr>
        <w:t>CRO</w:t>
      </w:r>
      <w:r w:rsidRPr="00EB0EB1">
        <w:rPr>
          <w:rFonts w:ascii="Arial" w:hAnsi="Arial" w:cs="Arial"/>
          <w:sz w:val="24"/>
          <w:szCs w:val="24"/>
          <w14:ligatures w14:val="none"/>
        </w:rPr>
        <w:t>:</w:t>
      </w:r>
    </w:p>
    <w:p w14:paraId="398DF13D" w14:textId="77777777" w:rsidR="00142F3E" w:rsidRPr="00EB0EB1" w:rsidRDefault="00142F3E" w:rsidP="00EB0EB1">
      <w:pPr>
        <w:widowControl w:val="0"/>
        <w:ind w:left="-288" w:right="-288"/>
        <w:rPr>
          <w:rFonts w:ascii="Arial" w:hAnsi="Arial" w:cs="Arial"/>
          <w:sz w:val="24"/>
          <w:szCs w:val="24"/>
          <w14:ligatures w14:val="none"/>
        </w:rPr>
      </w:pPr>
    </w:p>
    <w:p w14:paraId="156C75B9" w14:textId="77777777" w:rsidR="00F32743" w:rsidRPr="00EB0EB1" w:rsidRDefault="00F32743" w:rsidP="00EB0EB1">
      <w:pPr>
        <w:pStyle w:val="ListParagraph"/>
        <w:widowControl w:val="0"/>
        <w:numPr>
          <w:ilvl w:val="0"/>
          <w:numId w:val="2"/>
        </w:numPr>
        <w:spacing w:after="240"/>
        <w:ind w:left="-288" w:right="-288"/>
        <w:contextualSpacing w:val="0"/>
        <w:rPr>
          <w:rFonts w:ascii="Arial" w:hAnsi="Arial" w:cs="Arial"/>
          <w:sz w:val="24"/>
          <w:szCs w:val="24"/>
          <w14:ligatures w14:val="none"/>
        </w:rPr>
      </w:pPr>
      <w:r w:rsidRPr="00EB0EB1">
        <w:rPr>
          <w:rFonts w:ascii="Arial" w:hAnsi="Arial" w:cs="Arial"/>
          <w:sz w:val="24"/>
          <w:szCs w:val="24"/>
          <w14:ligatures w14:val="none"/>
        </w:rPr>
        <w:t>Be sure to notify health care staff every time you go to a medical visit, hospital, nursing home, or dialysis clinic. Bring this paper if you need help remembering the name of the bacteria.</w:t>
      </w:r>
    </w:p>
    <w:p w14:paraId="7CECF566" w14:textId="30E16B6C" w:rsidR="00F32743" w:rsidRPr="00EB0EB1" w:rsidRDefault="00DE747A" w:rsidP="00EB0EB1">
      <w:pPr>
        <w:pStyle w:val="ListParagraph"/>
        <w:widowControl w:val="0"/>
        <w:numPr>
          <w:ilvl w:val="0"/>
          <w:numId w:val="2"/>
        </w:numPr>
        <w:spacing w:after="240"/>
        <w:ind w:left="-288" w:right="-288"/>
        <w:contextualSpacing w:val="0"/>
        <w:rPr>
          <w:rFonts w:ascii="Arial" w:hAnsi="Arial" w:cs="Arial"/>
          <w:sz w:val="24"/>
          <w:szCs w:val="24"/>
          <w14:ligatures w14:val="none"/>
        </w:rPr>
      </w:pPr>
      <w:r>
        <w:rPr>
          <w:rFonts w:ascii="Arial" w:hAnsi="Arial" w:cs="Arial"/>
          <w:sz w:val="24"/>
          <w:szCs w:val="24"/>
          <w14:ligatures w14:val="none"/>
        </w:rPr>
        <w:t>Healthcare workers should use special infection prevention measures if you are in a hospital, nursing home, or are having a medical procedure</w:t>
      </w:r>
      <w:r w:rsidR="00F32743" w:rsidRPr="00EB0EB1">
        <w:rPr>
          <w:rFonts w:ascii="Arial" w:hAnsi="Arial" w:cs="Arial"/>
          <w:sz w:val="24"/>
          <w:szCs w:val="24"/>
          <w14:ligatures w14:val="none"/>
        </w:rPr>
        <w:t xml:space="preserve">. This means that medical staff </w:t>
      </w:r>
      <w:r>
        <w:rPr>
          <w:rFonts w:ascii="Arial" w:hAnsi="Arial" w:cs="Arial"/>
          <w:sz w:val="24"/>
          <w:szCs w:val="24"/>
          <w14:ligatures w14:val="none"/>
        </w:rPr>
        <w:t>may</w:t>
      </w:r>
      <w:r w:rsidR="00F32743" w:rsidRPr="00EB0EB1">
        <w:rPr>
          <w:rFonts w:ascii="Arial" w:hAnsi="Arial" w:cs="Arial"/>
          <w:sz w:val="24"/>
          <w:szCs w:val="24"/>
          <w14:ligatures w14:val="none"/>
        </w:rPr>
        <w:t xml:space="preserve"> use gowns and gloves when caring for you.</w:t>
      </w:r>
    </w:p>
    <w:p w14:paraId="298F36ED" w14:textId="082152A1" w:rsidR="00F32743" w:rsidRPr="00EB0EB1" w:rsidRDefault="00DE747A" w:rsidP="00EB0EB1">
      <w:pPr>
        <w:pStyle w:val="ListParagraph"/>
        <w:widowControl w:val="0"/>
        <w:numPr>
          <w:ilvl w:val="0"/>
          <w:numId w:val="2"/>
        </w:numPr>
        <w:spacing w:after="240"/>
        <w:ind w:left="-288" w:right="-288"/>
        <w:contextualSpacing w:val="0"/>
        <w:rPr>
          <w:rFonts w:ascii="Arial" w:hAnsi="Arial" w:cs="Arial"/>
          <w:sz w:val="24"/>
          <w:szCs w:val="24"/>
          <w14:ligatures w14:val="none"/>
        </w:rPr>
      </w:pPr>
      <w:r>
        <w:rPr>
          <w:rFonts w:ascii="Arial" w:hAnsi="Arial" w:cs="Arial"/>
          <w:sz w:val="24"/>
          <w:szCs w:val="24"/>
          <w14:ligatures w14:val="none"/>
        </w:rPr>
        <w:t xml:space="preserve">Clean your </w:t>
      </w:r>
      <w:r w:rsidR="00F32743" w:rsidRPr="00EB0EB1">
        <w:rPr>
          <w:rFonts w:ascii="Arial" w:hAnsi="Arial" w:cs="Arial"/>
          <w:sz w:val="24"/>
          <w:szCs w:val="24"/>
          <w14:ligatures w14:val="none"/>
        </w:rPr>
        <w:t xml:space="preserve">hands with soap and warm water </w:t>
      </w:r>
      <w:r>
        <w:rPr>
          <w:rFonts w:ascii="Arial" w:hAnsi="Arial" w:cs="Arial"/>
          <w:sz w:val="24"/>
          <w:szCs w:val="24"/>
          <w14:ligatures w14:val="none"/>
        </w:rPr>
        <w:t xml:space="preserve">or with alcohol-based hand sanitizer </w:t>
      </w:r>
      <w:r w:rsidR="00F32743" w:rsidRPr="00EB0EB1">
        <w:rPr>
          <w:rFonts w:ascii="Arial" w:hAnsi="Arial" w:cs="Arial"/>
          <w:sz w:val="24"/>
          <w:szCs w:val="24"/>
          <w14:ligatures w14:val="none"/>
        </w:rPr>
        <w:t>before eating or preparing food, after using the toilet, after blowing your nose, coughing, or sneezing and before and after changing wound dressings or bandages.</w:t>
      </w:r>
      <w:r w:rsidR="00D83F23">
        <w:rPr>
          <w:rFonts w:ascii="Arial" w:hAnsi="Arial" w:cs="Arial"/>
          <w:sz w:val="24"/>
          <w:szCs w:val="24"/>
          <w14:ligatures w14:val="none"/>
        </w:rPr>
        <w:t xml:space="preserve"> </w:t>
      </w:r>
      <w:r w:rsidR="00F32743" w:rsidRPr="00EB0EB1">
        <w:rPr>
          <w:rFonts w:ascii="Arial" w:hAnsi="Arial" w:cs="Arial"/>
          <w:sz w:val="24"/>
          <w:szCs w:val="24"/>
          <w14:ligatures w14:val="none"/>
        </w:rPr>
        <w:t>This is good advice for everyone.</w:t>
      </w:r>
    </w:p>
    <w:p w14:paraId="763AF916" w14:textId="5723BCAA" w:rsidR="00F32743" w:rsidRPr="00EB0EB1" w:rsidRDefault="00F32743" w:rsidP="00EB0EB1">
      <w:pPr>
        <w:pStyle w:val="ListParagraph"/>
        <w:widowControl w:val="0"/>
        <w:numPr>
          <w:ilvl w:val="0"/>
          <w:numId w:val="2"/>
        </w:numPr>
        <w:spacing w:after="240"/>
        <w:ind w:left="-288" w:right="-288"/>
        <w:contextualSpacing w:val="0"/>
        <w:rPr>
          <w:rFonts w:ascii="Arial" w:hAnsi="Arial" w:cs="Arial"/>
          <w:sz w:val="24"/>
          <w:szCs w:val="24"/>
          <w14:ligatures w14:val="none"/>
        </w:rPr>
      </w:pPr>
      <w:r w:rsidRPr="00EB0EB1">
        <w:rPr>
          <w:rFonts w:ascii="Arial" w:hAnsi="Arial" w:cs="Arial"/>
          <w:sz w:val="24"/>
          <w:szCs w:val="24"/>
          <w14:ligatures w14:val="none"/>
        </w:rPr>
        <w:t xml:space="preserve">Make sure your caregivers </w:t>
      </w:r>
      <w:r w:rsidR="00D83F23">
        <w:rPr>
          <w:rFonts w:ascii="Arial" w:hAnsi="Arial" w:cs="Arial"/>
          <w:sz w:val="24"/>
          <w:szCs w:val="24"/>
          <w14:ligatures w14:val="none"/>
        </w:rPr>
        <w:t>clean</w:t>
      </w:r>
      <w:r w:rsidRPr="00EB0EB1">
        <w:rPr>
          <w:rFonts w:ascii="Arial" w:hAnsi="Arial" w:cs="Arial"/>
          <w:sz w:val="24"/>
          <w:szCs w:val="24"/>
          <w14:ligatures w14:val="none"/>
        </w:rPr>
        <w:t xml:space="preserve"> their hands before they care for you. They should also </w:t>
      </w:r>
      <w:r w:rsidR="00D83F23">
        <w:rPr>
          <w:rFonts w:ascii="Arial" w:hAnsi="Arial" w:cs="Arial"/>
          <w:sz w:val="24"/>
          <w:szCs w:val="24"/>
          <w14:ligatures w14:val="none"/>
        </w:rPr>
        <w:t xml:space="preserve">clean </w:t>
      </w:r>
      <w:r w:rsidRPr="00EB0EB1">
        <w:rPr>
          <w:rFonts w:ascii="Arial" w:hAnsi="Arial" w:cs="Arial"/>
          <w:sz w:val="24"/>
          <w:szCs w:val="24"/>
          <w14:ligatures w14:val="none"/>
        </w:rPr>
        <w:t>their hands after contact with wounds, helping you use the bathroom, after cleaning up stool, and before and after handling medical devices (e.g., urinary catheters). Gloves should be used for possible contact with body fluids or blood.</w:t>
      </w:r>
    </w:p>
    <w:p w14:paraId="7FC0D476" w14:textId="1109B40E" w:rsidR="00CB3BDD" w:rsidRPr="006A71B7" w:rsidRDefault="00EB0EB1" w:rsidP="00D83F23">
      <w:pPr>
        <w:widowControl w:val="0"/>
        <w:ind w:left="-288" w:right="-288"/>
        <w:rPr>
          <w:sz w:val="24"/>
          <w:szCs w:val="24"/>
        </w:rPr>
      </w:pPr>
      <w:r w:rsidRPr="00EB0EB1">
        <w:rPr>
          <w:rFonts w:ascii="Arial" w:hAnsi="Arial" w:cs="Arial"/>
          <w:sz w:val="24"/>
          <w:szCs w:val="24"/>
          <w14:ligatures w14:val="none"/>
        </w:rPr>
        <w:t>For more information</w:t>
      </w:r>
      <w:r w:rsidR="00F32743" w:rsidRPr="00EB0EB1">
        <w:rPr>
          <w:rFonts w:ascii="Arial" w:hAnsi="Arial" w:cs="Arial"/>
          <w:sz w:val="24"/>
          <w:szCs w:val="24"/>
          <w14:ligatures w14:val="none"/>
        </w:rPr>
        <w:t>, ask your health care provider</w:t>
      </w:r>
      <w:r w:rsidRPr="00EB0EB1">
        <w:rPr>
          <w:rFonts w:ascii="Arial" w:hAnsi="Arial" w:cs="Arial"/>
          <w:sz w:val="24"/>
          <w:szCs w:val="24"/>
          <w14:ligatures w14:val="none"/>
        </w:rPr>
        <w:t xml:space="preserve"> or see </w:t>
      </w:r>
      <w:hyperlink r:id="rId7" w:history="1">
        <w:r w:rsidR="00F32743" w:rsidRPr="00EB0EB1">
          <w:rPr>
            <w:rStyle w:val="Hyperlink"/>
            <w:rFonts w:ascii="Arial" w:hAnsi="Arial" w:cs="Arial"/>
            <w:sz w:val="24"/>
            <w:szCs w:val="24"/>
            <w14:ligatures w14:val="none"/>
          </w:rPr>
          <w:t>http://www.cdc.gov/hai/organisms/cre/cre-patients.html</w:t>
        </w:r>
      </w:hyperlink>
    </w:p>
    <w:sectPr w:rsidR="00CB3BDD" w:rsidRPr="006A71B7" w:rsidSect="006B7935">
      <w:headerReference w:type="even" r:id="rId8"/>
      <w:footerReference w:type="even" r:id="rId9"/>
      <w:foot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DD6D" w14:textId="77777777" w:rsidR="009853D9" w:rsidRDefault="009853D9" w:rsidP="00094693">
      <w:r>
        <w:separator/>
      </w:r>
    </w:p>
  </w:endnote>
  <w:endnote w:type="continuationSeparator" w:id="0">
    <w:p w14:paraId="63FE049C" w14:textId="77777777" w:rsidR="009853D9" w:rsidRDefault="009853D9" w:rsidP="000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DA35" w14:textId="77777777" w:rsidR="00080D8C" w:rsidRDefault="00080D8C" w:rsidP="00080D8C">
    <w:pPr>
      <w:pStyle w:val="Footer"/>
      <w:rPr>
        <w:rFonts w:ascii="Arial" w:hAnsi="Arial" w:cs="Arial"/>
        <w:sz w:val="16"/>
        <w:szCs w:val="16"/>
      </w:rPr>
    </w:pPr>
    <w:r>
      <w:rPr>
        <w:rFonts w:ascii="Arial" w:hAnsi="Arial" w:cs="Arial"/>
        <w:sz w:val="16"/>
        <w:szCs w:val="16"/>
      </w:rPr>
      <w:t>June 2023</w:t>
    </w:r>
  </w:p>
  <w:p w14:paraId="1ACDDF0D" w14:textId="77777777" w:rsidR="00080D8C" w:rsidRPr="00094693" w:rsidRDefault="00080D8C" w:rsidP="00080D8C">
    <w:pPr>
      <w:pStyle w:val="Footer"/>
      <w:rPr>
        <w:rFonts w:ascii="Arial" w:hAnsi="Arial" w:cs="Arial"/>
        <w:sz w:val="16"/>
        <w:szCs w:val="16"/>
      </w:rPr>
    </w:pPr>
    <w:r w:rsidRPr="00094693">
      <w:rPr>
        <w:rFonts w:ascii="Arial" w:hAnsi="Arial" w:cs="Arial"/>
        <w:sz w:val="16"/>
        <w:szCs w:val="16"/>
      </w:rPr>
      <w:t>DOH 420-101</w:t>
    </w:r>
  </w:p>
  <w:p w14:paraId="74F23F4F" w14:textId="77777777" w:rsidR="00080D8C" w:rsidRDefault="00080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0381" w14:textId="68A4741A" w:rsidR="009853D9" w:rsidRDefault="00190D07">
    <w:pPr>
      <w:pStyle w:val="Footer"/>
      <w:rPr>
        <w:rFonts w:ascii="Arial" w:hAnsi="Arial" w:cs="Arial"/>
        <w:sz w:val="16"/>
        <w:szCs w:val="16"/>
      </w:rPr>
    </w:pPr>
    <w:r>
      <w:rPr>
        <w:rFonts w:ascii="Arial" w:hAnsi="Arial" w:cs="Arial"/>
        <w:sz w:val="16"/>
        <w:szCs w:val="16"/>
      </w:rPr>
      <w:t>June 202</w:t>
    </w:r>
    <w:r w:rsidR="00DE747A">
      <w:rPr>
        <w:rFonts w:ascii="Arial" w:hAnsi="Arial" w:cs="Arial"/>
        <w:sz w:val="16"/>
        <w:szCs w:val="16"/>
      </w:rPr>
      <w:t>3</w:t>
    </w:r>
  </w:p>
  <w:p w14:paraId="19D71B72" w14:textId="77777777" w:rsidR="009853D9" w:rsidRPr="00094693" w:rsidRDefault="009853D9">
    <w:pPr>
      <w:pStyle w:val="Footer"/>
      <w:rPr>
        <w:rFonts w:ascii="Arial" w:hAnsi="Arial" w:cs="Arial"/>
        <w:sz w:val="16"/>
        <w:szCs w:val="16"/>
      </w:rPr>
    </w:pPr>
    <w:r w:rsidRPr="00094693">
      <w:rPr>
        <w:rFonts w:ascii="Arial" w:hAnsi="Arial" w:cs="Arial"/>
        <w:sz w:val="16"/>
        <w:szCs w:val="16"/>
      </w:rPr>
      <w:t>DOH 420-101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BF96" w14:textId="77777777" w:rsidR="009853D9" w:rsidRDefault="009853D9" w:rsidP="00094693">
      <w:r>
        <w:separator/>
      </w:r>
    </w:p>
  </w:footnote>
  <w:footnote w:type="continuationSeparator" w:id="0">
    <w:p w14:paraId="10F3437E" w14:textId="77777777" w:rsidR="009853D9" w:rsidRDefault="009853D9" w:rsidP="0009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AF85" w14:textId="2D309D57" w:rsidR="00D44FBB" w:rsidRDefault="00D44FBB">
    <w:pPr>
      <w:pStyle w:val="Header"/>
    </w:pPr>
    <w:r w:rsidRPr="00D44FBB">
      <w:rPr>
        <w:highlight w:val="yellow"/>
      </w:rPr>
      <w:t>[PLACE YOUR LOGO HERE]</w:t>
    </w:r>
  </w:p>
  <w:p w14:paraId="4FAEC582" w14:textId="77777777" w:rsidR="00D44FBB" w:rsidRDefault="00D4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38F"/>
    <w:multiLevelType w:val="hybridMultilevel"/>
    <w:tmpl w:val="43CA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1109C9"/>
    <w:multiLevelType w:val="hybridMultilevel"/>
    <w:tmpl w:val="2782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3988470">
    <w:abstractNumId w:val="1"/>
  </w:num>
  <w:num w:numId="2" w16cid:durableId="14551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43"/>
    <w:rsid w:val="00001BB3"/>
    <w:rsid w:val="00080D8C"/>
    <w:rsid w:val="00094693"/>
    <w:rsid w:val="000A5031"/>
    <w:rsid w:val="00101A28"/>
    <w:rsid w:val="00101F71"/>
    <w:rsid w:val="00105D90"/>
    <w:rsid w:val="00142F3E"/>
    <w:rsid w:val="00190D07"/>
    <w:rsid w:val="001F38B4"/>
    <w:rsid w:val="0024646E"/>
    <w:rsid w:val="002D539B"/>
    <w:rsid w:val="0033396A"/>
    <w:rsid w:val="00415F82"/>
    <w:rsid w:val="00461FD9"/>
    <w:rsid w:val="004D3FDA"/>
    <w:rsid w:val="004E58DC"/>
    <w:rsid w:val="005065AB"/>
    <w:rsid w:val="005434D6"/>
    <w:rsid w:val="005631B2"/>
    <w:rsid w:val="005C709F"/>
    <w:rsid w:val="006A71B7"/>
    <w:rsid w:val="006B7935"/>
    <w:rsid w:val="007006FD"/>
    <w:rsid w:val="00816FA4"/>
    <w:rsid w:val="00827DBD"/>
    <w:rsid w:val="008327EF"/>
    <w:rsid w:val="0084325E"/>
    <w:rsid w:val="008C3A2A"/>
    <w:rsid w:val="008C754C"/>
    <w:rsid w:val="00907AF7"/>
    <w:rsid w:val="00983C87"/>
    <w:rsid w:val="009853D9"/>
    <w:rsid w:val="009926EA"/>
    <w:rsid w:val="009938DB"/>
    <w:rsid w:val="00B02B49"/>
    <w:rsid w:val="00B74B7B"/>
    <w:rsid w:val="00C953CB"/>
    <w:rsid w:val="00CB3BDD"/>
    <w:rsid w:val="00D44FBB"/>
    <w:rsid w:val="00D73BFB"/>
    <w:rsid w:val="00D83F23"/>
    <w:rsid w:val="00DE747A"/>
    <w:rsid w:val="00E27C1A"/>
    <w:rsid w:val="00E7648A"/>
    <w:rsid w:val="00EB0EB1"/>
    <w:rsid w:val="00F32743"/>
    <w:rsid w:val="00FB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480669"/>
  <w15:docId w15:val="{36D33932-EC9A-45B0-8115-AC4354FA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43"/>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2743"/>
    <w:rPr>
      <w:color w:val="0066FF"/>
      <w:u w:val="single"/>
    </w:rPr>
  </w:style>
  <w:style w:type="paragraph" w:styleId="ListParagraph">
    <w:name w:val="List Paragraph"/>
    <w:basedOn w:val="Normal"/>
    <w:uiPriority w:val="34"/>
    <w:qFormat/>
    <w:rsid w:val="00142F3E"/>
    <w:pPr>
      <w:ind w:left="720"/>
      <w:contextualSpacing/>
    </w:pPr>
  </w:style>
  <w:style w:type="paragraph" w:styleId="Header">
    <w:name w:val="header"/>
    <w:basedOn w:val="Normal"/>
    <w:link w:val="HeaderChar"/>
    <w:uiPriority w:val="99"/>
    <w:unhideWhenUsed/>
    <w:rsid w:val="00094693"/>
    <w:pPr>
      <w:tabs>
        <w:tab w:val="center" w:pos="4680"/>
        <w:tab w:val="right" w:pos="9360"/>
      </w:tabs>
    </w:pPr>
  </w:style>
  <w:style w:type="character" w:customStyle="1" w:styleId="HeaderChar">
    <w:name w:val="Header Char"/>
    <w:basedOn w:val="DefaultParagraphFont"/>
    <w:link w:val="Header"/>
    <w:uiPriority w:val="99"/>
    <w:rsid w:val="00094693"/>
    <w:rPr>
      <w:color w:val="000000"/>
      <w:kern w:val="28"/>
      <w14:ligatures w14:val="standard"/>
      <w14:cntxtAlts/>
    </w:rPr>
  </w:style>
  <w:style w:type="paragraph" w:styleId="Footer">
    <w:name w:val="footer"/>
    <w:basedOn w:val="Normal"/>
    <w:link w:val="FooterChar"/>
    <w:uiPriority w:val="99"/>
    <w:unhideWhenUsed/>
    <w:rsid w:val="00094693"/>
    <w:pPr>
      <w:tabs>
        <w:tab w:val="center" w:pos="4680"/>
        <w:tab w:val="right" w:pos="9360"/>
      </w:tabs>
    </w:pPr>
  </w:style>
  <w:style w:type="character" w:customStyle="1" w:styleId="FooterChar">
    <w:name w:val="Footer Char"/>
    <w:basedOn w:val="DefaultParagraphFont"/>
    <w:link w:val="Footer"/>
    <w:uiPriority w:val="99"/>
    <w:rsid w:val="00094693"/>
    <w:rPr>
      <w:color w:val="000000"/>
      <w:kern w:val="28"/>
      <w14:ligatures w14:val="standard"/>
      <w14:cntxtAlts/>
    </w:rPr>
  </w:style>
  <w:style w:type="character" w:styleId="FollowedHyperlink">
    <w:name w:val="FollowedHyperlink"/>
    <w:basedOn w:val="DefaultParagraphFont"/>
    <w:uiPriority w:val="99"/>
    <w:semiHidden/>
    <w:unhideWhenUsed/>
    <w:rsid w:val="00EB0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895">
      <w:bodyDiv w:val="1"/>
      <w:marLeft w:val="0"/>
      <w:marRight w:val="0"/>
      <w:marTop w:val="0"/>
      <w:marBottom w:val="0"/>
      <w:divBdr>
        <w:top w:val="none" w:sz="0" w:space="0" w:color="auto"/>
        <w:left w:val="none" w:sz="0" w:space="0" w:color="auto"/>
        <w:bottom w:val="none" w:sz="0" w:space="0" w:color="auto"/>
        <w:right w:val="none" w:sz="0" w:space="0" w:color="auto"/>
      </w:divBdr>
    </w:div>
    <w:div w:id="415982752">
      <w:bodyDiv w:val="1"/>
      <w:marLeft w:val="0"/>
      <w:marRight w:val="0"/>
      <w:marTop w:val="0"/>
      <w:marBottom w:val="0"/>
      <w:divBdr>
        <w:top w:val="none" w:sz="0" w:space="0" w:color="auto"/>
        <w:left w:val="none" w:sz="0" w:space="0" w:color="auto"/>
        <w:bottom w:val="none" w:sz="0" w:space="0" w:color="auto"/>
        <w:right w:val="none" w:sz="0" w:space="0" w:color="auto"/>
      </w:divBdr>
    </w:div>
    <w:div w:id="606616908">
      <w:bodyDiv w:val="1"/>
      <w:marLeft w:val="0"/>
      <w:marRight w:val="0"/>
      <w:marTop w:val="0"/>
      <w:marBottom w:val="0"/>
      <w:divBdr>
        <w:top w:val="none" w:sz="0" w:space="0" w:color="auto"/>
        <w:left w:val="none" w:sz="0" w:space="0" w:color="auto"/>
        <w:bottom w:val="none" w:sz="0" w:space="0" w:color="auto"/>
        <w:right w:val="none" w:sz="0" w:space="0" w:color="auto"/>
      </w:divBdr>
    </w:div>
    <w:div w:id="18014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hai/organisms/cre/cre-pati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Carbapenem-resistant Enterobacteriaceae (CRE) Protecting Yourself Protecting Others</vt:lpstr>
    </vt:vector>
  </TitlesOfParts>
  <Company>Washington State Department of Health</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Carbapenem-resistant Enterobacteriaceae (CRE) Protecting Yourself Protecting Others</dc:title>
  <dc:subject>Patient notification form. Informing patient has CRE. For Local Health Jurisdictions to distribute to health care providers and facilities.</dc:subject>
  <dc:creator>Washington State Department of Health - DCHS - Communicable Disease Epidemiology</dc:creator>
  <cp:keywords>CRE, Carbapenem, resistant, enterobacteriaceae, CRE patient, patient notification, notification, Communicable, Disease, Epidemiology</cp:keywords>
  <cp:lastModifiedBy>Davis, Nora J (DOH)</cp:lastModifiedBy>
  <cp:revision>2</cp:revision>
  <dcterms:created xsi:type="dcterms:W3CDTF">2023-06-21T21:55:00Z</dcterms:created>
  <dcterms:modified xsi:type="dcterms:W3CDTF">2023-06-21T21:55:00Z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2023-06-12T22:46:29Z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5d04b348-6aae-4455-a237-c1f9a1b43def</vt:lpwstr>
  </property>
  <property fmtid="{D5CDD505-2E9C-101B-9397-08002B2CF9AE}" pid="8" name="MSIP_Label_1520fa42-cf58-4c22-8b93-58cf1d3bd1cb_ContentBits">
    <vt:lpwstr>0</vt:lpwstr>
  </property>
</Properties>
</file>