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80A8D" w14:textId="6714138F" w:rsidR="00815BE2" w:rsidRDefault="00011787">
      <w:pPr>
        <w:ind w:right="-270"/>
        <w:rPr>
          <w:rFonts w:ascii="Arial" w:hAnsi="Arial" w:cs="Arial"/>
          <w:u w:val="single"/>
        </w:rPr>
      </w:pPr>
      <w:r>
        <w:rPr>
          <w:rFonts w:ascii="Arial" w:hAnsi="Arial" w:cs="Arial"/>
          <w:b/>
          <w:bCs/>
          <w:sz w:val="28"/>
          <w:szCs w:val="28"/>
          <w:lang w:val="vi"/>
        </w:rPr>
        <w:t>Nhắc Nhở Tiêm Chủng – Học Sinh 4 Tuổi</w:t>
      </w:r>
    </w:p>
    <w:p w14:paraId="72299DCF" w14:textId="77777777" w:rsidR="00815BE2" w:rsidRDefault="00011787">
      <w:pPr>
        <w:rPr>
          <w:rFonts w:ascii="Arial" w:hAnsi="Arial" w:cs="Arial"/>
          <w:sz w:val="23"/>
          <w:szCs w:val="23"/>
        </w:rPr>
      </w:pPr>
      <w:r>
        <w:rPr>
          <w:rFonts w:ascii="Arial" w:hAnsi="Arial" w:cs="Arial"/>
          <w:sz w:val="23"/>
          <w:szCs w:val="23"/>
          <w:lang w:val="vi"/>
        </w:rPr>
        <w:t xml:space="preserve">Kính gửi Phụ Huynh hoặc Người Giám Hộ của </w:t>
      </w:r>
      <w:r>
        <w:rPr>
          <w:rFonts w:ascii="Arial" w:hAnsi="Arial" w:cs="Arial"/>
          <w:sz w:val="23"/>
          <w:szCs w:val="23"/>
          <w:highlight w:val="yellow"/>
          <w:u w:val="single"/>
          <w:lang w:val="vi"/>
        </w:rPr>
        <w:t>[INSERT CHILD’S FULL NAME]</w:t>
      </w:r>
      <w:r>
        <w:rPr>
          <w:rFonts w:ascii="Arial" w:hAnsi="Arial" w:cs="Arial"/>
          <w:sz w:val="23"/>
          <w:szCs w:val="23"/>
          <w:lang w:val="vi"/>
        </w:rPr>
        <w:t xml:space="preserve">: </w:t>
      </w:r>
    </w:p>
    <w:p w14:paraId="4197FF31" w14:textId="77777777" w:rsidR="00815BE2" w:rsidRDefault="00011787">
      <w:pPr>
        <w:pStyle w:val="NormalWeb"/>
        <w:rPr>
          <w:rFonts w:ascii="Arial" w:hAnsi="Arial" w:cs="Arial"/>
          <w:color w:val="000000"/>
          <w:sz w:val="23"/>
          <w:szCs w:val="23"/>
        </w:rPr>
      </w:pPr>
      <w:r>
        <w:rPr>
          <w:rFonts w:ascii="Arial" w:hAnsi="Arial" w:cs="Arial"/>
          <w:color w:val="000000" w:themeColor="text1"/>
          <w:sz w:val="23"/>
          <w:szCs w:val="23"/>
          <w:lang w:val="vi"/>
        </w:rPr>
        <w:t>Chúng tôi viết thư này để thông báo cho quý vị rằng trẻ em đang đi học, kể cả mẫu giáo chuyển tiếp (TK) hoặc mẫu giáo từ 4 tuổi trở lên vào ngày 1 tháng 9 phải tiêm liều bổ sung của một số loại vắc-xin.</w:t>
      </w:r>
    </w:p>
    <w:p w14:paraId="7F25D157" w14:textId="77777777" w:rsidR="00815BE2" w:rsidRDefault="00011787">
      <w:pPr>
        <w:pStyle w:val="NormalWeb"/>
        <w:rPr>
          <w:rFonts w:ascii="Arial" w:hAnsi="Arial" w:cs="Arial"/>
          <w:color w:val="000000"/>
          <w:sz w:val="23"/>
          <w:szCs w:val="23"/>
        </w:rPr>
      </w:pPr>
      <w:r>
        <w:rPr>
          <w:rFonts w:ascii="Arial" w:hAnsi="Arial" w:cs="Arial"/>
          <w:color w:val="000000"/>
          <w:sz w:val="23"/>
          <w:szCs w:val="23"/>
          <w:lang w:val="vi"/>
        </w:rPr>
        <w:t>Vì con quý vị sẽ hơn 4 tuổi vào ngày 1 tháng 9, quý vị sẽ cần cung cấp hồ sơ tiêm chủng cho thấy các em đã được tiêm các loại vắc-xin sau khi bắt đầu đi học:</w:t>
      </w:r>
    </w:p>
    <w:p w14:paraId="68DCEEF0" w14:textId="77777777" w:rsidR="00815BE2" w:rsidRDefault="00011787">
      <w:pPr>
        <w:pStyle w:val="NormalWeb"/>
        <w:numPr>
          <w:ilvl w:val="0"/>
          <w:numId w:val="1"/>
        </w:numPr>
        <w:rPr>
          <w:rFonts w:ascii="Arial" w:hAnsi="Arial" w:cs="Arial"/>
          <w:color w:val="000000" w:themeColor="text1"/>
          <w:sz w:val="23"/>
          <w:szCs w:val="23"/>
        </w:rPr>
      </w:pPr>
      <w:r>
        <w:rPr>
          <w:rFonts w:ascii="Arial" w:hAnsi="Arial" w:cs="Arial"/>
          <w:color w:val="000000" w:themeColor="text1"/>
          <w:sz w:val="23"/>
          <w:szCs w:val="23"/>
          <w:lang w:val="vi"/>
        </w:rPr>
        <w:t>Một liều tăng cường của vắc-xin DTaP được tiêm từ 4 tuổi trở lên</w:t>
      </w:r>
    </w:p>
    <w:p w14:paraId="7EC76299" w14:textId="77777777" w:rsidR="00815BE2" w:rsidRDefault="00011787">
      <w:pPr>
        <w:pStyle w:val="NormalWeb"/>
        <w:numPr>
          <w:ilvl w:val="0"/>
          <w:numId w:val="1"/>
        </w:numPr>
        <w:rPr>
          <w:rFonts w:ascii="Arial" w:hAnsi="Arial" w:cs="Arial"/>
          <w:color w:val="000000" w:themeColor="text1"/>
          <w:sz w:val="23"/>
          <w:szCs w:val="23"/>
        </w:rPr>
      </w:pPr>
      <w:r>
        <w:rPr>
          <w:rFonts w:ascii="Arial" w:hAnsi="Arial" w:cs="Arial"/>
          <w:color w:val="000000" w:themeColor="text1"/>
          <w:sz w:val="23"/>
          <w:szCs w:val="23"/>
          <w:lang w:val="vi"/>
        </w:rPr>
        <w:t>Một liều tăng cường của vắc-xin IPV được tiêm từ 4 tuổi trở lên</w:t>
      </w:r>
    </w:p>
    <w:p w14:paraId="421E79A0" w14:textId="77777777" w:rsidR="00815BE2" w:rsidRDefault="00011787">
      <w:pPr>
        <w:pStyle w:val="NormalWeb"/>
        <w:numPr>
          <w:ilvl w:val="0"/>
          <w:numId w:val="1"/>
        </w:numPr>
        <w:rPr>
          <w:rFonts w:ascii="Arial" w:hAnsi="Arial" w:cs="Arial"/>
          <w:color w:val="000000" w:themeColor="text1"/>
          <w:sz w:val="23"/>
          <w:szCs w:val="23"/>
        </w:rPr>
      </w:pPr>
      <w:r>
        <w:rPr>
          <w:rFonts w:ascii="Arial" w:hAnsi="Arial" w:cs="Arial"/>
          <w:color w:val="000000" w:themeColor="text1"/>
          <w:sz w:val="23"/>
          <w:szCs w:val="23"/>
          <w:lang w:val="vi"/>
        </w:rPr>
        <w:t>Liều 2 của vắc-xin MMR</w:t>
      </w:r>
    </w:p>
    <w:p w14:paraId="262CB449" w14:textId="77777777" w:rsidR="00815BE2" w:rsidRDefault="00011787">
      <w:pPr>
        <w:pStyle w:val="NormalWeb"/>
        <w:numPr>
          <w:ilvl w:val="0"/>
          <w:numId w:val="1"/>
        </w:numPr>
        <w:rPr>
          <w:rFonts w:ascii="Arial" w:hAnsi="Arial" w:cs="Arial"/>
          <w:color w:val="000000"/>
          <w:sz w:val="23"/>
          <w:szCs w:val="23"/>
        </w:rPr>
      </w:pPr>
      <w:r>
        <w:rPr>
          <w:rFonts w:ascii="Arial" w:hAnsi="Arial" w:cs="Arial"/>
          <w:color w:val="000000" w:themeColor="text1"/>
          <w:sz w:val="23"/>
          <w:szCs w:val="23"/>
          <w:lang w:val="vi"/>
        </w:rPr>
        <w:t>Liều 2 của vắc-xin varicella (thủy đậu)</w:t>
      </w:r>
    </w:p>
    <w:p w14:paraId="1C0D2119" w14:textId="77777777" w:rsidR="00815BE2" w:rsidRDefault="00011787">
      <w:pPr>
        <w:pStyle w:val="NormalWeb"/>
        <w:rPr>
          <w:rFonts w:ascii="Arial" w:hAnsi="Arial" w:cs="Arial"/>
          <w:color w:val="000000"/>
          <w:sz w:val="23"/>
          <w:szCs w:val="23"/>
        </w:rPr>
      </w:pPr>
      <w:r>
        <w:rPr>
          <w:rFonts w:ascii="Arial" w:hAnsi="Arial" w:cs="Arial"/>
          <w:color w:val="000000" w:themeColor="text1"/>
          <w:sz w:val="23"/>
          <w:szCs w:val="23"/>
          <w:lang w:val="vi"/>
        </w:rPr>
        <w:t>Nếu con quý vị tròn 4 tuổi vào gần ngày 1 tháng 9, chúng tôi đặc biệt khuyến khích quý vị nên lên lịch hẹn trước với bác sĩ hoặc nhà cung cấp dịch vụ chăm sóc sức khỏe để con quý vị không phải nghỉ học.</w:t>
      </w:r>
    </w:p>
    <w:p w14:paraId="3EBB87FC" w14:textId="77777777" w:rsidR="00815BE2" w:rsidRDefault="00011787">
      <w:pPr>
        <w:pStyle w:val="NormalWeb"/>
        <w:rPr>
          <w:rFonts w:ascii="Arial" w:hAnsi="Arial" w:cs="Arial"/>
          <w:color w:val="000000"/>
          <w:sz w:val="23"/>
          <w:szCs w:val="23"/>
        </w:rPr>
      </w:pPr>
      <w:r>
        <w:rPr>
          <w:rFonts w:ascii="Arial" w:hAnsi="Arial" w:cs="Arial"/>
          <w:color w:val="000000" w:themeColor="text1"/>
          <w:sz w:val="23"/>
          <w:szCs w:val="23"/>
          <w:lang w:val="vi"/>
        </w:rPr>
        <w:t>Nếu chúng tôi không nhận được giấy tờ cho thấy con quý vị đáp ứng các yêu cầu tiêm chủng để nhập học, các em sẽ bị đuổi học, theo Revised Code of Washington (RCW, Bộ Luật Sửa Đổi của Washington) 28A.210.120.</w:t>
      </w:r>
    </w:p>
    <w:p w14:paraId="3B5CA876" w14:textId="77777777" w:rsidR="00815BE2" w:rsidRDefault="00011787">
      <w:pPr>
        <w:pStyle w:val="NormalWeb"/>
        <w:rPr>
          <w:rFonts w:ascii="Arial" w:hAnsi="Arial" w:cs="Arial"/>
          <w:color w:val="000000"/>
          <w:sz w:val="23"/>
          <w:szCs w:val="23"/>
        </w:rPr>
      </w:pPr>
      <w:r>
        <w:rPr>
          <w:rFonts w:ascii="Arial" w:hAnsi="Arial" w:cs="Arial"/>
          <w:color w:val="000000" w:themeColor="text1"/>
          <w:sz w:val="23"/>
          <w:szCs w:val="23"/>
          <w:lang w:val="vi"/>
        </w:rPr>
        <w:t>Tài liệu hợp lệ bao gồm hồ sơ y tế chứng minh tình trạng tiêm chủng, bằng chứng miễn dịch hoặc biểu mẫu Certificate of Exemption (COE, Chứng Nhận Miễn Trừ) đã hoàn thành.</w:t>
      </w:r>
    </w:p>
    <w:p w14:paraId="6CB78F81" w14:textId="77777777" w:rsidR="00815BE2" w:rsidRDefault="00011787">
      <w:pPr>
        <w:pStyle w:val="NormalWeb"/>
        <w:rPr>
          <w:rFonts w:ascii="Arial" w:hAnsi="Arial" w:cs="Arial"/>
          <w:b/>
          <w:bCs/>
          <w:color w:val="000000"/>
          <w:sz w:val="23"/>
          <w:szCs w:val="23"/>
        </w:rPr>
      </w:pPr>
      <w:r>
        <w:rPr>
          <w:rFonts w:ascii="Arial" w:hAnsi="Arial" w:cs="Arial"/>
          <w:b/>
          <w:bCs/>
          <w:color w:val="000000" w:themeColor="text1"/>
          <w:sz w:val="23"/>
          <w:szCs w:val="23"/>
          <w:lang w:val="vi"/>
        </w:rPr>
        <w:t>Chi phí tiêm vắc-xin là bao nhiêu?</w:t>
      </w:r>
    </w:p>
    <w:p w14:paraId="5909437E" w14:textId="77777777" w:rsidR="00815BE2" w:rsidRPr="000D0587" w:rsidRDefault="00011787">
      <w:pPr>
        <w:pStyle w:val="NormalWeb"/>
        <w:rPr>
          <w:rFonts w:ascii="Arial" w:hAnsi="Arial" w:cs="Arial"/>
          <w:color w:val="000000" w:themeColor="text1"/>
          <w:sz w:val="23"/>
          <w:szCs w:val="23"/>
          <w:lang w:val="vi"/>
        </w:rPr>
      </w:pPr>
      <w:r>
        <w:rPr>
          <w:rFonts w:ascii="Arial" w:hAnsi="Arial" w:cs="Arial"/>
          <w:color w:val="000000" w:themeColor="text1"/>
          <w:sz w:val="23"/>
          <w:szCs w:val="23"/>
          <w:lang w:val="vi"/>
        </w:rPr>
        <w:t xml:space="preserve">Các phòng khám trong chương trình Vaccines For Children (VFC, Vắc-xin Cho Trẻ Em) cung cấp vắc-xin cho trẻ em miễn phí tại tiểu bang Washington. Các nhà cung cấp dịch vụ có thể tính phí thăm khám tại văn phòng và phí tiêm vắc-xin, được gọi là phí hành chính. Nếu không thể thanh toán phí hành chính, quý vị có thể yêu cầu nhà cung cấp dịch vụ chăm sóc sức khỏe của mình miễn phí. Tìm các phòng khám VFC bằng bản đồ vắc-xin này tại </w:t>
      </w:r>
      <w:hyperlink r:id="rId10">
        <w:r>
          <w:rPr>
            <w:rStyle w:val="Hyperlink"/>
            <w:rFonts w:ascii="Arial" w:hAnsi="Arial" w:cs="Arial"/>
            <w:sz w:val="23"/>
            <w:szCs w:val="23"/>
            <w:lang w:val="vi"/>
          </w:rPr>
          <w:t>https://fortress.wa.gov/doh/vaccinemap</w:t>
        </w:r>
      </w:hyperlink>
      <w:r>
        <w:rPr>
          <w:rFonts w:ascii="Arial" w:hAnsi="Arial" w:cs="Arial"/>
          <w:color w:val="000000" w:themeColor="text1"/>
          <w:sz w:val="23"/>
          <w:szCs w:val="23"/>
          <w:lang w:val="vi"/>
        </w:rPr>
        <w:t>.</w:t>
      </w:r>
    </w:p>
    <w:p w14:paraId="536F2DE3" w14:textId="77777777" w:rsidR="00815BE2" w:rsidRPr="000D0587" w:rsidRDefault="00011787">
      <w:pPr>
        <w:pStyle w:val="NormalWeb"/>
        <w:rPr>
          <w:rFonts w:ascii="Arial" w:hAnsi="Arial" w:cs="Arial"/>
          <w:b/>
          <w:bCs/>
          <w:color w:val="000000"/>
          <w:sz w:val="23"/>
          <w:szCs w:val="23"/>
          <w:lang w:val="vi"/>
        </w:rPr>
      </w:pPr>
      <w:r>
        <w:rPr>
          <w:rFonts w:ascii="Arial" w:hAnsi="Arial" w:cs="Arial"/>
          <w:b/>
          <w:bCs/>
          <w:color w:val="000000" w:themeColor="text1"/>
          <w:sz w:val="23"/>
          <w:szCs w:val="23"/>
          <w:lang w:val="vi"/>
        </w:rPr>
        <w:t>Tôi có thể nhận thêm thông tin ở đâu? Tôi có thể nhận các biểu mẫu ở đâu?</w:t>
      </w:r>
    </w:p>
    <w:p w14:paraId="6B4033A1" w14:textId="77777777" w:rsidR="00815BE2" w:rsidRPr="000D0587" w:rsidRDefault="00011787">
      <w:pPr>
        <w:pStyle w:val="NormalWeb"/>
        <w:rPr>
          <w:rFonts w:ascii="Arial" w:hAnsi="Arial" w:cs="Arial"/>
          <w:color w:val="000000" w:themeColor="text1"/>
          <w:sz w:val="23"/>
          <w:szCs w:val="23"/>
          <w:lang w:val="vi"/>
        </w:rPr>
      </w:pPr>
      <w:r>
        <w:rPr>
          <w:rFonts w:ascii="Arial" w:hAnsi="Arial" w:cs="Arial"/>
          <w:color w:val="000000" w:themeColor="text1"/>
          <w:sz w:val="23"/>
          <w:szCs w:val="23"/>
          <w:lang w:val="vi"/>
        </w:rPr>
        <w:t xml:space="preserve">Để biết thêm thông tin về các yêu cầu tiêm chủng, bao gồm các liên kết đến các biểu mẫu được đề cập ở trên, hãy truy cập https://www.doh.wa.gov/SCCI. </w:t>
      </w:r>
    </w:p>
    <w:p w14:paraId="1909A359" w14:textId="77777777" w:rsidR="00815BE2" w:rsidRPr="000D0587" w:rsidRDefault="00011787">
      <w:pPr>
        <w:pStyle w:val="NormalWeb"/>
        <w:rPr>
          <w:rFonts w:ascii="Arial" w:hAnsi="Arial" w:cs="Arial"/>
          <w:color w:val="000000"/>
          <w:sz w:val="23"/>
          <w:szCs w:val="23"/>
          <w:lang w:val="vi"/>
        </w:rPr>
      </w:pPr>
      <w:r>
        <w:rPr>
          <w:rFonts w:ascii="Arial" w:hAnsi="Arial" w:cs="Arial"/>
          <w:color w:val="000000" w:themeColor="text1"/>
          <w:sz w:val="23"/>
          <w:szCs w:val="23"/>
          <w:lang w:val="vi"/>
        </w:rPr>
        <w:t>Quý vị có thể liên hệ với chúng tôi theo số [INSERT PHONE #] để được trợ giúp hoặc nhận thêm thông tin.</w:t>
      </w:r>
    </w:p>
    <w:p w14:paraId="21CC4A8D" w14:textId="77777777" w:rsidR="00815BE2" w:rsidRDefault="00011787">
      <w:pPr>
        <w:pStyle w:val="NormalWeb"/>
        <w:rPr>
          <w:rFonts w:ascii="Arial" w:hAnsi="Arial" w:cs="Arial"/>
          <w:color w:val="000000"/>
        </w:rPr>
      </w:pPr>
      <w:r>
        <w:rPr>
          <w:rFonts w:ascii="Arial" w:hAnsi="Arial" w:cs="Arial"/>
          <w:color w:val="000000" w:themeColor="text1"/>
          <w:lang w:val="vi"/>
        </w:rPr>
        <w:t>Trân trọng,</w:t>
      </w:r>
    </w:p>
    <w:p w14:paraId="3554C60F" w14:textId="77777777" w:rsidR="00815BE2" w:rsidRDefault="00011787">
      <w:pPr>
        <w:pStyle w:val="NormalWeb"/>
        <w:rPr>
          <w:rFonts w:ascii="Arial" w:hAnsi="Arial" w:cs="Arial"/>
          <w:color w:val="000000"/>
        </w:rPr>
      </w:pPr>
      <w:r>
        <w:rPr>
          <w:rFonts w:ascii="Arial" w:hAnsi="Arial" w:cs="Arial"/>
          <w:color w:val="000000"/>
          <w:lang w:val="vi"/>
        </w:rPr>
        <w:t>[INSERT NAME AND TITLE OF EMPLOYEE, AND NAME OF SCHOOL]</w:t>
      </w:r>
    </w:p>
    <w:sectPr w:rsidR="00815BE2">
      <w:headerReference w:type="even" r:id="rId11"/>
      <w:headerReference w:type="default" r:id="rId12"/>
      <w:footerReference w:type="even" r:id="rId13"/>
      <w:footerReference w:type="default" r:id="rId14"/>
      <w:headerReference w:type="first" r:id="rId15"/>
      <w:footerReference w:type="first" r:id="rId16"/>
      <w:pgSz w:w="12240" w:h="15840"/>
      <w:pgMar w:top="851" w:right="1440" w:bottom="426" w:left="1440"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2208B" w14:textId="77777777" w:rsidR="00815BE2" w:rsidRDefault="00011787">
      <w:pPr>
        <w:spacing w:line="240" w:lineRule="auto"/>
      </w:pPr>
      <w:r>
        <w:separator/>
      </w:r>
    </w:p>
  </w:endnote>
  <w:endnote w:type="continuationSeparator" w:id="0">
    <w:p w14:paraId="7E51E052" w14:textId="77777777" w:rsidR="00815BE2" w:rsidRDefault="000117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0B13A" w14:textId="77777777" w:rsidR="00436A2D" w:rsidRDefault="00436A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4EAB" w14:textId="3B2294C9" w:rsidR="00815BE2" w:rsidRPr="00436A2D" w:rsidRDefault="00011787">
    <w:pPr>
      <w:rPr>
        <w:rFonts w:ascii="Arial" w:hAnsi="Arial" w:cs="Arial"/>
      </w:rPr>
    </w:pPr>
    <w:r>
      <w:rPr>
        <w:rFonts w:ascii="Arial" w:hAnsi="Arial" w:cs="Arial"/>
        <w:b/>
        <w:bCs/>
        <w:noProof/>
        <w:sz w:val="40"/>
        <w:szCs w:val="52"/>
        <w:lang w:val="vi"/>
      </w:rPr>
      <w:drawing>
        <wp:anchor distT="0" distB="0" distL="114300" distR="114300" simplePos="0" relativeHeight="251658240" behindDoc="0" locked="0" layoutInCell="1" allowOverlap="1" wp14:anchorId="16FF8302" wp14:editId="542AC027">
          <wp:simplePos x="0" y="0"/>
          <wp:positionH relativeFrom="column">
            <wp:posOffset>0</wp:posOffset>
          </wp:positionH>
          <wp:positionV relativeFrom="paragraph">
            <wp:posOffset>5080</wp:posOffset>
          </wp:positionV>
          <wp:extent cx="1209675" cy="358140"/>
          <wp:effectExtent l="0" t="0" r="9525" b="3810"/>
          <wp:wrapSquare wrapText="bothSides"/>
          <wp:docPr id="1720607736" name="Picture 1720607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607736" name="Picture 172060773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1209675" cy="358140"/>
                  </a:xfrm>
                  <a:prstGeom prst="rect">
                    <a:avLst/>
                  </a:prstGeom>
                  <a:noFill/>
                  <a:ln>
                    <a:noFill/>
                  </a:ln>
                </pic:spPr>
              </pic:pic>
            </a:graphicData>
          </a:graphic>
        </wp:anchor>
      </w:drawing>
    </w:r>
    <w:r>
      <w:rPr>
        <w:rFonts w:ascii="Arial" w:hAnsi="Arial" w:cs="Arial"/>
        <w:sz w:val="16"/>
        <w:szCs w:val="16"/>
        <w:lang w:val="vi"/>
      </w:rPr>
      <w:t xml:space="preserve">Để yêu cầu tài liệu này ở các định dạng khác, hãy gọi 1-800-525-0127. Khách hàng bị khiếm thính hoặc khó nghe, vui lòng gọi 711 (Washington Relay) hoặc gửi email đến </w:t>
    </w:r>
    <w:hyperlink r:id="rId2" w:history="1">
      <w:r>
        <w:rPr>
          <w:rStyle w:val="Hyperlink"/>
          <w:rFonts w:ascii="Arial" w:hAnsi="Arial" w:cs="Arial"/>
          <w:sz w:val="16"/>
          <w:szCs w:val="16"/>
          <w:lang w:val="vi"/>
        </w:rPr>
        <w:t>civil.rights@doh.wa.gov</w:t>
      </w:r>
    </w:hyperlink>
    <w:r>
      <w:rPr>
        <w:rFonts w:ascii="Arial" w:hAnsi="Arial" w:cs="Arial"/>
        <w:sz w:val="16"/>
        <w:szCs w:val="16"/>
        <w:lang w:val="vi"/>
      </w:rPr>
      <w:t xml:space="preserve">.                                       </w:t>
    </w:r>
    <w:r w:rsidR="00436A2D">
      <w:rPr>
        <w:rFonts w:ascii="Arial" w:hAnsi="Arial" w:cs="Arial"/>
        <w:sz w:val="16"/>
        <w:szCs w:val="16"/>
        <w:lang w:val="vi"/>
      </w:rPr>
      <w:br/>
    </w:r>
    <w:r w:rsidR="00436A2D">
      <w:rPr>
        <w:rFonts w:ascii="Arial" w:hAnsi="Arial" w:cs="Arial"/>
        <w:sz w:val="16"/>
        <w:szCs w:val="16"/>
      </w:rPr>
      <w:t xml:space="preserve"> </w:t>
    </w:r>
    <w:r w:rsidR="00436A2D">
      <w:rPr>
        <w:rFonts w:ascii="Arial" w:hAnsi="Arial" w:cs="Arial"/>
        <w:sz w:val="16"/>
        <w:szCs w:val="16"/>
      </w:rPr>
      <w:tab/>
    </w:r>
    <w:r w:rsidR="00436A2D">
      <w:rPr>
        <w:rFonts w:ascii="Arial" w:hAnsi="Arial" w:cs="Arial"/>
        <w:sz w:val="16"/>
        <w:szCs w:val="16"/>
      </w:rPr>
      <w:tab/>
    </w:r>
    <w:r w:rsidR="00436A2D">
      <w:rPr>
        <w:rFonts w:ascii="Arial" w:hAnsi="Arial" w:cs="Arial"/>
        <w:sz w:val="16"/>
        <w:szCs w:val="16"/>
      </w:rPr>
      <w:tab/>
    </w:r>
    <w:r w:rsidR="00436A2D">
      <w:rPr>
        <w:rFonts w:ascii="Arial" w:hAnsi="Arial" w:cs="Arial"/>
        <w:sz w:val="16"/>
        <w:szCs w:val="16"/>
      </w:rPr>
      <w:tab/>
    </w:r>
    <w:r w:rsidR="00436A2D">
      <w:rPr>
        <w:rFonts w:ascii="Arial" w:hAnsi="Arial" w:cs="Arial"/>
        <w:sz w:val="16"/>
        <w:szCs w:val="16"/>
      </w:rPr>
      <w:tab/>
    </w:r>
    <w:r w:rsidR="00436A2D">
      <w:rPr>
        <w:rFonts w:ascii="Arial" w:hAnsi="Arial" w:cs="Arial"/>
        <w:sz w:val="16"/>
        <w:szCs w:val="16"/>
      </w:rPr>
      <w:tab/>
      <w:t xml:space="preserve">         </w:t>
    </w:r>
    <w:r>
      <w:rPr>
        <w:rFonts w:ascii="Arial" w:hAnsi="Arial" w:cs="Arial"/>
        <w:b/>
        <w:bCs/>
        <w:sz w:val="16"/>
        <w:szCs w:val="16"/>
        <w:lang w:val="vi"/>
      </w:rPr>
      <w:t>DOH #348-897 March 2023 Vietnamese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63BDA" w14:textId="77777777" w:rsidR="00436A2D" w:rsidRDefault="00436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F0831" w14:textId="77777777" w:rsidR="00815BE2" w:rsidRDefault="00011787">
      <w:pPr>
        <w:spacing w:after="0"/>
      </w:pPr>
      <w:r>
        <w:separator/>
      </w:r>
    </w:p>
  </w:footnote>
  <w:footnote w:type="continuationSeparator" w:id="0">
    <w:p w14:paraId="2D35DEAA" w14:textId="77777777" w:rsidR="00815BE2" w:rsidRDefault="000117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797A7" w14:textId="77777777" w:rsidR="00436A2D" w:rsidRDefault="00436A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98F89" w14:textId="77777777" w:rsidR="00815BE2" w:rsidRDefault="00011787">
    <w:pPr>
      <w:pStyle w:val="Header"/>
      <w:rPr>
        <w:rFonts w:ascii="Arial" w:hAnsi="Arial" w:cs="Arial"/>
      </w:rPr>
    </w:pPr>
    <w:r>
      <w:rPr>
        <w:rFonts w:ascii="Arial" w:hAnsi="Arial" w:cs="Arial"/>
        <w:lang w:val="vi"/>
      </w:rPr>
      <w:t>[Insert school letterhead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D419" w14:textId="77777777" w:rsidR="00436A2D" w:rsidRDefault="00436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93532"/>
    <w:multiLevelType w:val="multilevel"/>
    <w:tmpl w:val="2BB935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92253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RkZjFlZTFhYTYyOGE1MTkzN2NhOGY1NmZmNDJmY2YifQ=="/>
  </w:docVars>
  <w:rsids>
    <w:rsidRoot w:val="00BB62FC"/>
    <w:rsid w:val="00011787"/>
    <w:rsid w:val="000B4935"/>
    <w:rsid w:val="000D0587"/>
    <w:rsid w:val="0013567F"/>
    <w:rsid w:val="001F437D"/>
    <w:rsid w:val="00226565"/>
    <w:rsid w:val="002413A8"/>
    <w:rsid w:val="00243EC2"/>
    <w:rsid w:val="002A3479"/>
    <w:rsid w:val="002E5689"/>
    <w:rsid w:val="00436A2D"/>
    <w:rsid w:val="0043762F"/>
    <w:rsid w:val="00465C3B"/>
    <w:rsid w:val="00575A2E"/>
    <w:rsid w:val="006407BB"/>
    <w:rsid w:val="006C7610"/>
    <w:rsid w:val="0071419E"/>
    <w:rsid w:val="007D7710"/>
    <w:rsid w:val="00813950"/>
    <w:rsid w:val="00815BE2"/>
    <w:rsid w:val="00862C4C"/>
    <w:rsid w:val="00893BD6"/>
    <w:rsid w:val="008F1F77"/>
    <w:rsid w:val="009A150E"/>
    <w:rsid w:val="00A14B6A"/>
    <w:rsid w:val="00A4553B"/>
    <w:rsid w:val="00AB169A"/>
    <w:rsid w:val="00AE0A41"/>
    <w:rsid w:val="00B85693"/>
    <w:rsid w:val="00B934D9"/>
    <w:rsid w:val="00BB62FC"/>
    <w:rsid w:val="00BF4012"/>
    <w:rsid w:val="00C47AE9"/>
    <w:rsid w:val="00CB7108"/>
    <w:rsid w:val="00E46DCB"/>
    <w:rsid w:val="00EF11F9"/>
    <w:rsid w:val="00EF20A5"/>
    <w:rsid w:val="17FEFD92"/>
    <w:rsid w:val="199ACDF3"/>
    <w:rsid w:val="1CB9DDD0"/>
    <w:rsid w:val="247741F2"/>
    <w:rsid w:val="3119EA81"/>
    <w:rsid w:val="3FF86C3C"/>
    <w:rsid w:val="7EDD6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7D4DE"/>
  <w15:docId w15:val="{F1317D0E-E5F3-4322-9C81-1A4BD29D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fortress.wa.gov/doh/vaccinema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civil.rights@doh.w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D540EE71311449B371931B4B8B409" ma:contentTypeVersion="15" ma:contentTypeDescription="Create a new document." ma:contentTypeScope="" ma:versionID="188e0661419cf8f0afdd31e00b14725a">
  <xsd:schema xmlns:xsd="http://www.w3.org/2001/XMLSchema" xmlns:xs="http://www.w3.org/2001/XMLSchema" xmlns:p="http://schemas.microsoft.com/office/2006/metadata/properties" xmlns:ns1="http://schemas.microsoft.com/sharepoint/v3" xmlns:ns2="f628cfb4-24e4-4c3f-b586-8ac4bc7c776a" xmlns:ns3="8271acbd-a8f0-471d-8c3b-d747f2072f30" targetNamespace="http://schemas.microsoft.com/office/2006/metadata/properties" ma:root="true" ma:fieldsID="54b92bc9c0c5b218d2042b7c3db70376" ns1:_="" ns2:_="" ns3:_="">
    <xsd:import namespace="http://schemas.microsoft.com/sharepoint/v3"/>
    <xsd:import namespace="f628cfb4-24e4-4c3f-b586-8ac4bc7c776a"/>
    <xsd:import namespace="8271acbd-a8f0-471d-8c3b-d747f2072f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8cfb4-24e4-4c3f-b586-8ac4bc7c7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71acbd-a8f0-471d-8c3b-d747f2072f3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461155b-0a4b-4b31-b1f8-9ec30a0f8df7}" ma:internalName="TaxCatchAll" ma:showField="CatchAllData" ma:web="8271acbd-a8f0-471d-8c3b-d747f2072f3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271acbd-a8f0-471d-8c3b-d747f2072f30" xsi:nil="true"/>
    <lcf76f155ced4ddcb4097134ff3c332f xmlns="f628cfb4-24e4-4c3f-b586-8ac4bc7c77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1A9CF0-22BF-40E2-9905-E1F2B65042A0}">
  <ds:schemaRefs/>
</ds:datastoreItem>
</file>

<file path=customXml/itemProps2.xml><?xml version="1.0" encoding="utf-8"?>
<ds:datastoreItem xmlns:ds="http://schemas.openxmlformats.org/officeDocument/2006/customXml" ds:itemID="{3DD4280F-35DF-4205-B9A1-1821FECB4B61}">
  <ds:schemaRefs/>
</ds:datastoreItem>
</file>

<file path=customXml/itemProps3.xml><?xml version="1.0" encoding="utf-8"?>
<ds:datastoreItem xmlns:ds="http://schemas.openxmlformats.org/officeDocument/2006/customXml" ds:itemID="{F0B6FD69-ACA2-437D-8C6B-B6E06C49122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328</Words>
  <Characters>1876</Characters>
  <Application>Microsoft Office Word</Application>
  <DocSecurity>0</DocSecurity>
  <Lines>15</Lines>
  <Paragraphs>4</Paragraphs>
  <ScaleCrop>false</ScaleCrop>
  <Company>Washington State Department of Health</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year Old Immunization Sample Letter</dc:title>
  <dc:creator>Graff, Katherine M (DOH)</dc:creator>
  <cp:lastModifiedBy>Wiltzius, Phillip  (DOH)</cp:lastModifiedBy>
  <cp:revision>6</cp:revision>
  <cp:lastPrinted>2023-07-05T15:33:00Z</cp:lastPrinted>
  <dcterms:created xsi:type="dcterms:W3CDTF">2023-03-23T14:27:00Z</dcterms:created>
  <dcterms:modified xsi:type="dcterms:W3CDTF">2023-08-16T17:02:00Z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2022-11-18T21:49:11Z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36b55418-89e2-4383-bd47-88862bbe9069</vt:lpwstr>
  </property>
  <property fmtid="{D5CDD505-2E9C-101B-9397-08002B2CF9AE}" pid="8" name="MSIP_Label_1520fa42-cf58-4c22-8b93-58cf1d3bd1cb_ContentBits">
    <vt:lpwstr>0</vt:lpwstr>
  </property>
  <property fmtid="{D5CDD505-2E9C-101B-9397-08002B2CF9AE}" pid="9" name="ContentTypeId">
    <vt:lpwstr>0x010100AC8D540EE71311449B371931B4B8B409</vt:lpwstr>
  </property>
  <property fmtid="{D5CDD505-2E9C-101B-9397-08002B2CF9AE}" pid="10" name="KSOProductBuildVer">
    <vt:lpwstr>2052-11.1.0.14309</vt:lpwstr>
  </property>
  <property fmtid="{D5CDD505-2E9C-101B-9397-08002B2CF9AE}" pid="11" name="ICV">
    <vt:lpwstr>FBEDC614D8A648CDAF2BF33491181D3D_12</vt:lpwstr>
  </property>
</Properties>
</file>