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2F486" w14:textId="77777777" w:rsidR="00466B85" w:rsidRDefault="00D254F0">
      <w:pPr>
        <w:pStyle w:val="Title"/>
      </w:pPr>
      <w:r>
        <w:rPr>
          <w:noProof/>
        </w:rPr>
        <w:drawing>
          <wp:anchor distT="0" distB="0" distL="0" distR="0" simplePos="0" relativeHeight="15729664" behindDoc="0" locked="0" layoutInCell="1" allowOverlap="1" wp14:anchorId="71EB5883" wp14:editId="6CAF8CE7">
            <wp:simplePos x="0" y="0"/>
            <wp:positionH relativeFrom="page">
              <wp:posOffset>5180250</wp:posOffset>
            </wp:positionH>
            <wp:positionV relativeFrom="paragraph">
              <wp:posOffset>162893</wp:posOffset>
            </wp:positionV>
            <wp:extent cx="1836892" cy="476217"/>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1836892" cy="476217"/>
                    </a:xfrm>
                    <a:prstGeom prst="rect">
                      <a:avLst/>
                    </a:prstGeom>
                  </pic:spPr>
                </pic:pic>
              </a:graphicData>
            </a:graphic>
          </wp:anchor>
        </w:drawing>
      </w:r>
      <w:r>
        <w:rPr>
          <w:color w:val="286BB3"/>
        </w:rPr>
        <w:t>EMS</w:t>
      </w:r>
      <w:r>
        <w:rPr>
          <w:color w:val="286BB3"/>
          <w:spacing w:val="-2"/>
        </w:rPr>
        <w:t xml:space="preserve"> </w:t>
      </w:r>
      <w:r>
        <w:rPr>
          <w:color w:val="286BB3"/>
        </w:rPr>
        <w:t>and</w:t>
      </w:r>
      <w:r>
        <w:rPr>
          <w:color w:val="286BB3"/>
          <w:spacing w:val="-3"/>
        </w:rPr>
        <w:t xml:space="preserve"> </w:t>
      </w:r>
      <w:r>
        <w:rPr>
          <w:color w:val="286BB3"/>
          <w:spacing w:val="-2"/>
        </w:rPr>
        <w:t>Naloxone</w:t>
      </w:r>
    </w:p>
    <w:p w14:paraId="6D7B930A" w14:textId="77777777" w:rsidR="00466B85" w:rsidRDefault="00466B85">
      <w:pPr>
        <w:pStyle w:val="BodyText"/>
        <w:ind w:left="0"/>
        <w:rPr>
          <w:rFonts w:ascii="Century Gothic"/>
          <w:b/>
          <w:sz w:val="20"/>
        </w:rPr>
      </w:pPr>
    </w:p>
    <w:p w14:paraId="38C4E915" w14:textId="77777777" w:rsidR="00466B85" w:rsidRDefault="00D254F0">
      <w:pPr>
        <w:pStyle w:val="BodyText"/>
        <w:spacing w:before="213"/>
        <w:ind w:left="0"/>
        <w:rPr>
          <w:rFonts w:ascii="Century Gothic"/>
          <w:b/>
          <w:sz w:val="20"/>
        </w:rPr>
      </w:pPr>
      <w:r>
        <w:rPr>
          <w:noProof/>
        </w:rPr>
        <mc:AlternateContent>
          <mc:Choice Requires="wps">
            <w:drawing>
              <wp:anchor distT="0" distB="0" distL="0" distR="0" simplePos="0" relativeHeight="487587840" behindDoc="1" locked="0" layoutInCell="1" allowOverlap="1" wp14:anchorId="25BD68BD" wp14:editId="6E67E702">
                <wp:simplePos x="0" y="0"/>
                <wp:positionH relativeFrom="page">
                  <wp:posOffset>841552</wp:posOffset>
                </wp:positionH>
                <wp:positionV relativeFrom="paragraph">
                  <wp:posOffset>306803</wp:posOffset>
                </wp:positionV>
                <wp:extent cx="6188710"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8710" cy="6350"/>
                        </a:xfrm>
                        <a:custGeom>
                          <a:avLst/>
                          <a:gdLst/>
                          <a:ahLst/>
                          <a:cxnLst/>
                          <a:rect l="l" t="t" r="r" b="b"/>
                          <a:pathLst>
                            <a:path w="6188710" h="6350">
                              <a:moveTo>
                                <a:pt x="6188659" y="0"/>
                              </a:moveTo>
                              <a:lnTo>
                                <a:pt x="4327525" y="0"/>
                              </a:lnTo>
                              <a:lnTo>
                                <a:pt x="4324553" y="0"/>
                              </a:lnTo>
                              <a:lnTo>
                                <a:pt x="4318457" y="0"/>
                              </a:lnTo>
                              <a:lnTo>
                                <a:pt x="0" y="0"/>
                              </a:lnTo>
                              <a:lnTo>
                                <a:pt x="0" y="6096"/>
                              </a:lnTo>
                              <a:lnTo>
                                <a:pt x="4318457" y="6096"/>
                              </a:lnTo>
                              <a:lnTo>
                                <a:pt x="4324553" y="6096"/>
                              </a:lnTo>
                              <a:lnTo>
                                <a:pt x="4327525" y="6096"/>
                              </a:lnTo>
                              <a:lnTo>
                                <a:pt x="6188659" y="6096"/>
                              </a:lnTo>
                              <a:lnTo>
                                <a:pt x="61886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DB99F7" id="Graphic 4" o:spid="_x0000_s1026" style="position:absolute;margin-left:66.25pt;margin-top:24.15pt;width:487.3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61887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" path="m6188659,l4327525,r-2972,l4318457,,,,,6096r4318457,l4324553,6096r2972,l6188659,6096r,-6096xe" fillcolor="black" stroked="f">
                <v:path arrowok="t"/>
                <w10:wrap type="topAndBottom" anchorx="page"/>
              </v:shape>
            </w:pict>
          </mc:Fallback>
        </mc:AlternateContent>
      </w:r>
    </w:p>
    <w:p w14:paraId="752EAD9B" w14:textId="77777777" w:rsidR="00466B85" w:rsidRDefault="00D254F0">
      <w:pPr>
        <w:pStyle w:val="BodyText"/>
        <w:spacing w:before="144" w:line="268" w:lineRule="auto"/>
        <w:ind w:right="182"/>
      </w:pPr>
      <w:r>
        <w:rPr>
          <w:color w:val="444444"/>
        </w:rPr>
        <w:t xml:space="preserve">In accordance with </w:t>
      </w:r>
      <w:hyperlink r:id="rId7">
        <w:r>
          <w:rPr>
            <w:color w:val="0000FF"/>
            <w:u w:val="single" w:color="0000FF"/>
          </w:rPr>
          <w:t>RCW 69.41.095</w:t>
        </w:r>
      </w:hyperlink>
      <w:r>
        <w:rPr>
          <w:color w:val="0000FF"/>
          <w:u w:val="single" w:color="0000FF"/>
        </w:rPr>
        <w:t xml:space="preserve"> </w:t>
      </w:r>
      <w:r>
        <w:rPr>
          <w:color w:val="0000FF"/>
        </w:rPr>
        <w:t xml:space="preserve"> </w:t>
      </w:r>
      <w:r>
        <w:rPr>
          <w:color w:val="444444"/>
        </w:rPr>
        <w:t xml:space="preserve">(SSB 5380 Opioid Use Disorder, 2019) </w:t>
      </w:r>
      <w:r>
        <w:rPr>
          <w:color w:val="221F1F"/>
        </w:rPr>
        <w:t>any person or entity may obtain, possess, and administer Naloxone. The law defines first responders to include all levels of certified EMS providers. This means emergency medical responder (EMR), emergency medical technician</w:t>
      </w:r>
      <w:r>
        <w:rPr>
          <w:color w:val="221F1F"/>
          <w:spacing w:val="-3"/>
        </w:rPr>
        <w:t xml:space="preserve"> </w:t>
      </w:r>
      <w:r>
        <w:rPr>
          <w:color w:val="221F1F"/>
        </w:rPr>
        <w:t>(EMT),</w:t>
      </w:r>
      <w:r>
        <w:rPr>
          <w:color w:val="221F1F"/>
          <w:spacing w:val="-3"/>
        </w:rPr>
        <w:t xml:space="preserve"> </w:t>
      </w:r>
      <w:r>
        <w:rPr>
          <w:color w:val="221F1F"/>
        </w:rPr>
        <w:t>advanced</w:t>
      </w:r>
      <w:r>
        <w:rPr>
          <w:color w:val="221F1F"/>
          <w:spacing w:val="-3"/>
        </w:rPr>
        <w:t xml:space="preserve"> </w:t>
      </w:r>
      <w:r>
        <w:rPr>
          <w:color w:val="221F1F"/>
        </w:rPr>
        <w:t>emergency</w:t>
      </w:r>
      <w:r>
        <w:rPr>
          <w:color w:val="221F1F"/>
          <w:spacing w:val="-6"/>
        </w:rPr>
        <w:t xml:space="preserve"> </w:t>
      </w:r>
      <w:r>
        <w:rPr>
          <w:color w:val="221F1F"/>
        </w:rPr>
        <w:t>medical</w:t>
      </w:r>
      <w:r>
        <w:rPr>
          <w:color w:val="221F1F"/>
          <w:spacing w:val="-3"/>
        </w:rPr>
        <w:t xml:space="preserve"> </w:t>
      </w:r>
      <w:r>
        <w:rPr>
          <w:color w:val="221F1F"/>
        </w:rPr>
        <w:t>technician</w:t>
      </w:r>
      <w:r>
        <w:rPr>
          <w:color w:val="221F1F"/>
          <w:spacing w:val="-5"/>
        </w:rPr>
        <w:t xml:space="preserve"> </w:t>
      </w:r>
      <w:r>
        <w:rPr>
          <w:color w:val="221F1F"/>
        </w:rPr>
        <w:t>(AEMT),</w:t>
      </w:r>
      <w:r>
        <w:rPr>
          <w:color w:val="221F1F"/>
          <w:spacing w:val="-3"/>
        </w:rPr>
        <w:t xml:space="preserve"> </w:t>
      </w:r>
      <w:r>
        <w:rPr>
          <w:color w:val="221F1F"/>
        </w:rPr>
        <w:t>and</w:t>
      </w:r>
      <w:r>
        <w:rPr>
          <w:color w:val="221F1F"/>
          <w:spacing w:val="-2"/>
        </w:rPr>
        <w:t xml:space="preserve"> </w:t>
      </w:r>
      <w:r>
        <w:rPr>
          <w:color w:val="221F1F"/>
        </w:rPr>
        <w:t>paramedic</w:t>
      </w:r>
      <w:r>
        <w:rPr>
          <w:color w:val="221F1F"/>
          <w:spacing w:val="-3"/>
        </w:rPr>
        <w:t xml:space="preserve"> </w:t>
      </w:r>
      <w:r>
        <w:rPr>
          <w:color w:val="221F1F"/>
        </w:rPr>
        <w:t>level</w:t>
      </w:r>
      <w:r>
        <w:rPr>
          <w:color w:val="221F1F"/>
          <w:spacing w:val="-6"/>
        </w:rPr>
        <w:t xml:space="preserve"> </w:t>
      </w:r>
      <w:r>
        <w:rPr>
          <w:color w:val="221F1F"/>
        </w:rPr>
        <w:t>certified</w:t>
      </w:r>
      <w:r>
        <w:rPr>
          <w:color w:val="221F1F"/>
          <w:spacing w:val="-3"/>
        </w:rPr>
        <w:t xml:space="preserve"> </w:t>
      </w:r>
      <w:r>
        <w:rPr>
          <w:color w:val="221F1F"/>
        </w:rPr>
        <w:t>EMS personnel may obtain, possess, and administer Naloxone.</w:t>
      </w:r>
    </w:p>
    <w:p w14:paraId="1AC7117E" w14:textId="77777777" w:rsidR="00466B85" w:rsidRDefault="00D254F0">
      <w:pPr>
        <w:pStyle w:val="BodyText"/>
        <w:spacing w:before="122" w:line="271" w:lineRule="auto"/>
        <w:ind w:right="145"/>
      </w:pPr>
      <w:r>
        <w:rPr>
          <w:color w:val="221F1F"/>
        </w:rPr>
        <w:t>The</w:t>
      </w:r>
      <w:r>
        <w:rPr>
          <w:color w:val="221F1F"/>
          <w:spacing w:val="-3"/>
        </w:rPr>
        <w:t xml:space="preserve"> </w:t>
      </w:r>
      <w:r>
        <w:rPr>
          <w:color w:val="221F1F"/>
        </w:rPr>
        <w:t>Washington</w:t>
      </w:r>
      <w:r>
        <w:rPr>
          <w:color w:val="221F1F"/>
          <w:spacing w:val="-3"/>
        </w:rPr>
        <w:t xml:space="preserve"> </w:t>
      </w:r>
      <w:r>
        <w:rPr>
          <w:color w:val="221F1F"/>
        </w:rPr>
        <w:t>State</w:t>
      </w:r>
      <w:r>
        <w:rPr>
          <w:color w:val="221F1F"/>
          <w:spacing w:val="-5"/>
        </w:rPr>
        <w:t xml:space="preserve"> </w:t>
      </w:r>
      <w:r>
        <w:rPr>
          <w:color w:val="221F1F"/>
        </w:rPr>
        <w:t>Department</w:t>
      </w:r>
      <w:r>
        <w:rPr>
          <w:color w:val="221F1F"/>
          <w:spacing w:val="-4"/>
        </w:rPr>
        <w:t xml:space="preserve"> </w:t>
      </w:r>
      <w:r>
        <w:rPr>
          <w:color w:val="221F1F"/>
        </w:rPr>
        <w:t>of</w:t>
      </w:r>
      <w:r>
        <w:rPr>
          <w:color w:val="221F1F"/>
          <w:spacing w:val="-3"/>
        </w:rPr>
        <w:t xml:space="preserve"> </w:t>
      </w:r>
      <w:r>
        <w:rPr>
          <w:color w:val="221F1F"/>
        </w:rPr>
        <w:t>Health</w:t>
      </w:r>
      <w:r>
        <w:rPr>
          <w:color w:val="221F1F"/>
          <w:spacing w:val="-5"/>
        </w:rPr>
        <w:t xml:space="preserve"> </w:t>
      </w:r>
      <w:r>
        <w:rPr>
          <w:color w:val="221F1F"/>
        </w:rPr>
        <w:t>has</w:t>
      </w:r>
      <w:r>
        <w:rPr>
          <w:color w:val="221F1F"/>
          <w:spacing w:val="-3"/>
        </w:rPr>
        <w:t xml:space="preserve"> </w:t>
      </w:r>
      <w:r>
        <w:rPr>
          <w:color w:val="221F1F"/>
        </w:rPr>
        <w:t>established</w:t>
      </w:r>
      <w:r>
        <w:rPr>
          <w:color w:val="221F1F"/>
          <w:spacing w:val="-3"/>
        </w:rPr>
        <w:t xml:space="preserve"> </w:t>
      </w:r>
      <w:r>
        <w:rPr>
          <w:color w:val="221F1F"/>
        </w:rPr>
        <w:t>a</w:t>
      </w:r>
      <w:r>
        <w:rPr>
          <w:color w:val="221F1F"/>
          <w:spacing w:val="-5"/>
        </w:rPr>
        <w:t xml:space="preserve"> </w:t>
      </w:r>
      <w:r>
        <w:rPr>
          <w:color w:val="221F1F"/>
        </w:rPr>
        <w:t>statewide standing</w:t>
      </w:r>
      <w:r>
        <w:rPr>
          <w:color w:val="221F1F"/>
          <w:spacing w:val="-3"/>
        </w:rPr>
        <w:t xml:space="preserve"> </w:t>
      </w:r>
      <w:r>
        <w:rPr>
          <w:color w:val="221F1F"/>
        </w:rPr>
        <w:t>order</w:t>
      </w:r>
      <w:r>
        <w:rPr>
          <w:color w:val="221F1F"/>
          <w:spacing w:val="-4"/>
        </w:rPr>
        <w:t xml:space="preserve"> </w:t>
      </w:r>
      <w:r>
        <w:rPr>
          <w:color w:val="221F1F"/>
        </w:rPr>
        <w:t>to</w:t>
      </w:r>
      <w:r>
        <w:rPr>
          <w:color w:val="221F1F"/>
          <w:spacing w:val="-5"/>
        </w:rPr>
        <w:t xml:space="preserve"> </w:t>
      </w:r>
      <w:r>
        <w:rPr>
          <w:color w:val="221F1F"/>
        </w:rPr>
        <w:t>dispense</w:t>
      </w:r>
      <w:r>
        <w:rPr>
          <w:color w:val="221F1F"/>
          <w:spacing w:val="-3"/>
        </w:rPr>
        <w:t xml:space="preserve"> </w:t>
      </w:r>
      <w:r>
        <w:rPr>
          <w:color w:val="221F1F"/>
        </w:rPr>
        <w:t xml:space="preserve">and deliver Naloxone. You can find the standing order at: </w:t>
      </w:r>
      <w:hyperlink r:id="rId8">
        <w:r>
          <w:rPr>
            <w:color w:val="0000FF"/>
            <w:spacing w:val="-2"/>
            <w:u w:val="single" w:color="0000FF"/>
          </w:rPr>
          <w:t>https://doh.wa.gov/sites/default/files/legacy/Documents/Pubs/150-127-</w:t>
        </w:r>
      </w:hyperlink>
      <w:r>
        <w:rPr>
          <w:color w:val="0000FF"/>
          <w:spacing w:val="-2"/>
        </w:rPr>
        <w:t xml:space="preserve"> </w:t>
      </w:r>
      <w:hyperlink r:id="rId9">
        <w:r>
          <w:rPr>
            <w:color w:val="0000FF"/>
            <w:spacing w:val="-2"/>
            <w:u w:val="single" w:color="0000FF"/>
          </w:rPr>
          <w:t>StatewideStandingOrderToDispenseNaloxone.pdf</w:t>
        </w:r>
        <w:r>
          <w:rPr>
            <w:color w:val="221F1F"/>
            <w:spacing w:val="-2"/>
          </w:rPr>
          <w:t>.</w:t>
        </w:r>
      </w:hyperlink>
    </w:p>
    <w:p w14:paraId="61F6BDC0" w14:textId="77777777" w:rsidR="00466B85" w:rsidRDefault="00466B85">
      <w:pPr>
        <w:pStyle w:val="BodyText"/>
        <w:spacing w:before="6"/>
        <w:ind w:left="0"/>
      </w:pPr>
    </w:p>
    <w:p w14:paraId="51DA6AAE" w14:textId="77777777" w:rsidR="00466B85" w:rsidRDefault="00D254F0">
      <w:pPr>
        <w:pStyle w:val="Heading1"/>
      </w:pPr>
      <w:r>
        <w:rPr>
          <w:color w:val="3069B0"/>
        </w:rPr>
        <w:t>Can</w:t>
      </w:r>
      <w:r>
        <w:rPr>
          <w:color w:val="3069B0"/>
          <w:spacing w:val="-2"/>
        </w:rPr>
        <w:t xml:space="preserve"> </w:t>
      </w:r>
      <w:r>
        <w:rPr>
          <w:color w:val="3069B0"/>
        </w:rPr>
        <w:t>certified</w:t>
      </w:r>
      <w:r>
        <w:rPr>
          <w:color w:val="3069B0"/>
          <w:spacing w:val="-2"/>
        </w:rPr>
        <w:t xml:space="preserve"> </w:t>
      </w:r>
      <w:r>
        <w:rPr>
          <w:color w:val="3069B0"/>
        </w:rPr>
        <w:t>EMS</w:t>
      </w:r>
      <w:r>
        <w:rPr>
          <w:color w:val="3069B0"/>
          <w:spacing w:val="-2"/>
        </w:rPr>
        <w:t xml:space="preserve"> </w:t>
      </w:r>
      <w:r>
        <w:rPr>
          <w:color w:val="3069B0"/>
        </w:rPr>
        <w:t>providers</w:t>
      </w:r>
      <w:r>
        <w:rPr>
          <w:color w:val="3069B0"/>
          <w:spacing w:val="-2"/>
        </w:rPr>
        <w:t xml:space="preserve"> </w:t>
      </w:r>
      <w:r>
        <w:rPr>
          <w:color w:val="3069B0"/>
        </w:rPr>
        <w:t>administer</w:t>
      </w:r>
      <w:r>
        <w:rPr>
          <w:color w:val="3069B0"/>
          <w:spacing w:val="-2"/>
        </w:rPr>
        <w:t xml:space="preserve"> Naloxone?</w:t>
      </w:r>
    </w:p>
    <w:p w14:paraId="433B7FAF" w14:textId="77777777" w:rsidR="00466B85" w:rsidRDefault="00D254F0">
      <w:pPr>
        <w:pStyle w:val="BodyText"/>
        <w:spacing w:before="137" w:line="271" w:lineRule="auto"/>
        <w:ind w:right="140"/>
      </w:pPr>
      <w:r>
        <w:rPr>
          <w:color w:val="221F1F"/>
        </w:rPr>
        <w:t>Yes.</w:t>
      </w:r>
      <w:r>
        <w:rPr>
          <w:color w:val="221F1F"/>
          <w:spacing w:val="-2"/>
        </w:rPr>
        <w:t xml:space="preserve"> </w:t>
      </w:r>
      <w:r>
        <w:rPr>
          <w:color w:val="221F1F"/>
        </w:rPr>
        <w:t>Certified</w:t>
      </w:r>
      <w:r>
        <w:rPr>
          <w:color w:val="221F1F"/>
          <w:spacing w:val="-1"/>
        </w:rPr>
        <w:t xml:space="preserve"> </w:t>
      </w:r>
      <w:r>
        <w:rPr>
          <w:color w:val="221F1F"/>
        </w:rPr>
        <w:t>EMS</w:t>
      </w:r>
      <w:r>
        <w:rPr>
          <w:color w:val="221F1F"/>
          <w:spacing w:val="-3"/>
        </w:rPr>
        <w:t xml:space="preserve"> </w:t>
      </w:r>
      <w:r>
        <w:rPr>
          <w:color w:val="221F1F"/>
        </w:rPr>
        <w:t>providers</w:t>
      </w:r>
      <w:r>
        <w:rPr>
          <w:color w:val="221F1F"/>
          <w:spacing w:val="-2"/>
        </w:rPr>
        <w:t xml:space="preserve"> </w:t>
      </w:r>
      <w:r>
        <w:rPr>
          <w:color w:val="221F1F"/>
        </w:rPr>
        <w:t>can</w:t>
      </w:r>
      <w:r>
        <w:rPr>
          <w:color w:val="221F1F"/>
          <w:spacing w:val="-4"/>
        </w:rPr>
        <w:t xml:space="preserve"> </w:t>
      </w:r>
      <w:r>
        <w:rPr>
          <w:color w:val="221F1F"/>
        </w:rPr>
        <w:t>administer</w:t>
      </w:r>
      <w:r>
        <w:rPr>
          <w:color w:val="221F1F"/>
          <w:spacing w:val="-3"/>
        </w:rPr>
        <w:t xml:space="preserve"> </w:t>
      </w:r>
      <w:r>
        <w:rPr>
          <w:color w:val="221F1F"/>
        </w:rPr>
        <w:t>Naloxone as</w:t>
      </w:r>
      <w:r>
        <w:rPr>
          <w:color w:val="221F1F"/>
          <w:spacing w:val="-2"/>
        </w:rPr>
        <w:t xml:space="preserve"> </w:t>
      </w:r>
      <w:r>
        <w:rPr>
          <w:color w:val="221F1F"/>
        </w:rPr>
        <w:t>individuals,</w:t>
      </w:r>
      <w:r>
        <w:rPr>
          <w:color w:val="221F1F"/>
          <w:spacing w:val="-4"/>
        </w:rPr>
        <w:t xml:space="preserve"> </w:t>
      </w:r>
      <w:r>
        <w:rPr>
          <w:color w:val="221F1F"/>
        </w:rPr>
        <w:t>and</w:t>
      </w:r>
      <w:r>
        <w:rPr>
          <w:color w:val="221F1F"/>
          <w:spacing w:val="-2"/>
        </w:rPr>
        <w:t xml:space="preserve"> </w:t>
      </w:r>
      <w:r>
        <w:rPr>
          <w:color w:val="221F1F"/>
        </w:rPr>
        <w:t>in</w:t>
      </w:r>
      <w:r>
        <w:rPr>
          <w:color w:val="221F1F"/>
          <w:spacing w:val="-2"/>
        </w:rPr>
        <w:t xml:space="preserve"> </w:t>
      </w:r>
      <w:r>
        <w:rPr>
          <w:color w:val="221F1F"/>
        </w:rPr>
        <w:t>the</w:t>
      </w:r>
      <w:r>
        <w:rPr>
          <w:color w:val="221F1F"/>
          <w:spacing w:val="-2"/>
        </w:rPr>
        <w:t xml:space="preserve"> </w:t>
      </w:r>
      <w:r>
        <w:rPr>
          <w:color w:val="221F1F"/>
        </w:rPr>
        <w:t>course</w:t>
      </w:r>
      <w:r>
        <w:rPr>
          <w:color w:val="221F1F"/>
          <w:spacing w:val="-2"/>
        </w:rPr>
        <w:t xml:space="preserve"> </w:t>
      </w:r>
      <w:r>
        <w:rPr>
          <w:color w:val="221F1F"/>
        </w:rPr>
        <w:t>of</w:t>
      </w:r>
      <w:r>
        <w:rPr>
          <w:color w:val="221F1F"/>
          <w:spacing w:val="-2"/>
        </w:rPr>
        <w:t xml:space="preserve"> </w:t>
      </w:r>
      <w:r>
        <w:rPr>
          <w:color w:val="221F1F"/>
        </w:rPr>
        <w:t>their</w:t>
      </w:r>
      <w:r>
        <w:rPr>
          <w:color w:val="221F1F"/>
          <w:spacing w:val="-3"/>
        </w:rPr>
        <w:t xml:space="preserve"> </w:t>
      </w:r>
      <w:r>
        <w:rPr>
          <w:color w:val="221F1F"/>
        </w:rPr>
        <w:t>duties</w:t>
      </w:r>
      <w:r>
        <w:rPr>
          <w:color w:val="221F1F"/>
          <w:spacing w:val="-2"/>
        </w:rPr>
        <w:t xml:space="preserve"> </w:t>
      </w:r>
      <w:r>
        <w:rPr>
          <w:color w:val="221F1F"/>
        </w:rPr>
        <w:t>as a certified EMS provider when operating in accordance with EMS regulations.</w:t>
      </w:r>
    </w:p>
    <w:p w14:paraId="5C9E3AAF" w14:textId="77777777" w:rsidR="00466B85" w:rsidRDefault="00D254F0">
      <w:pPr>
        <w:pStyle w:val="BodyText"/>
        <w:spacing w:before="116" w:line="271" w:lineRule="auto"/>
        <w:ind w:right="934"/>
      </w:pPr>
      <w:r>
        <w:rPr>
          <w:color w:val="221F1F"/>
        </w:rPr>
        <w:t>A</w:t>
      </w:r>
      <w:r>
        <w:rPr>
          <w:color w:val="221F1F"/>
          <w:spacing w:val="-3"/>
        </w:rPr>
        <w:t xml:space="preserve"> </w:t>
      </w:r>
      <w:r>
        <w:rPr>
          <w:color w:val="221F1F"/>
        </w:rPr>
        <w:t>list</w:t>
      </w:r>
      <w:r>
        <w:rPr>
          <w:color w:val="221F1F"/>
          <w:spacing w:val="-2"/>
        </w:rPr>
        <w:t xml:space="preserve"> </w:t>
      </w:r>
      <w:r>
        <w:rPr>
          <w:color w:val="221F1F"/>
        </w:rPr>
        <w:t>of</w:t>
      </w:r>
      <w:r>
        <w:rPr>
          <w:color w:val="221F1F"/>
          <w:spacing w:val="-2"/>
        </w:rPr>
        <w:t xml:space="preserve"> </w:t>
      </w:r>
      <w:r>
        <w:rPr>
          <w:color w:val="221F1F"/>
        </w:rPr>
        <w:t>what</w:t>
      </w:r>
      <w:r>
        <w:rPr>
          <w:color w:val="221F1F"/>
          <w:spacing w:val="-6"/>
        </w:rPr>
        <w:t xml:space="preserve"> </w:t>
      </w:r>
      <w:r>
        <w:rPr>
          <w:color w:val="221F1F"/>
        </w:rPr>
        <w:t>medical</w:t>
      </w:r>
      <w:r>
        <w:rPr>
          <w:color w:val="221F1F"/>
          <w:spacing w:val="-5"/>
        </w:rPr>
        <w:t xml:space="preserve"> </w:t>
      </w:r>
      <w:r>
        <w:rPr>
          <w:color w:val="221F1F"/>
        </w:rPr>
        <w:t>skills</w:t>
      </w:r>
      <w:r>
        <w:rPr>
          <w:color w:val="221F1F"/>
          <w:spacing w:val="-2"/>
        </w:rPr>
        <w:t xml:space="preserve"> </w:t>
      </w:r>
      <w:r>
        <w:rPr>
          <w:color w:val="221F1F"/>
        </w:rPr>
        <w:t>and</w:t>
      </w:r>
      <w:r>
        <w:rPr>
          <w:color w:val="221F1F"/>
          <w:spacing w:val="-2"/>
        </w:rPr>
        <w:t xml:space="preserve"> </w:t>
      </w:r>
      <w:r>
        <w:rPr>
          <w:color w:val="221F1F"/>
        </w:rPr>
        <w:t>procedures</w:t>
      </w:r>
      <w:r>
        <w:rPr>
          <w:color w:val="221F1F"/>
          <w:spacing w:val="-4"/>
        </w:rPr>
        <w:t xml:space="preserve"> </w:t>
      </w:r>
      <w:r>
        <w:rPr>
          <w:color w:val="221F1F"/>
        </w:rPr>
        <w:t>certified</w:t>
      </w:r>
      <w:r>
        <w:rPr>
          <w:color w:val="221F1F"/>
          <w:spacing w:val="-4"/>
        </w:rPr>
        <w:t xml:space="preserve"> </w:t>
      </w:r>
      <w:r>
        <w:rPr>
          <w:color w:val="221F1F"/>
        </w:rPr>
        <w:t>EMS</w:t>
      </w:r>
      <w:r>
        <w:rPr>
          <w:color w:val="221F1F"/>
          <w:spacing w:val="-3"/>
        </w:rPr>
        <w:t xml:space="preserve"> </w:t>
      </w:r>
      <w:r>
        <w:rPr>
          <w:color w:val="221F1F"/>
        </w:rPr>
        <w:t>providers</w:t>
      </w:r>
      <w:r>
        <w:rPr>
          <w:color w:val="221F1F"/>
          <w:spacing w:val="-2"/>
        </w:rPr>
        <w:t xml:space="preserve"> </w:t>
      </w:r>
      <w:r>
        <w:rPr>
          <w:color w:val="221F1F"/>
        </w:rPr>
        <w:t>can</w:t>
      </w:r>
      <w:r>
        <w:rPr>
          <w:color w:val="221F1F"/>
          <w:spacing w:val="-2"/>
        </w:rPr>
        <w:t xml:space="preserve"> </w:t>
      </w:r>
      <w:r>
        <w:rPr>
          <w:color w:val="221F1F"/>
        </w:rPr>
        <w:t>perform</w:t>
      </w:r>
      <w:r>
        <w:rPr>
          <w:color w:val="221F1F"/>
          <w:spacing w:val="-2"/>
        </w:rPr>
        <w:t xml:space="preserve"> </w:t>
      </w:r>
      <w:r>
        <w:rPr>
          <w:color w:val="221F1F"/>
        </w:rPr>
        <w:t>can</w:t>
      </w:r>
      <w:r>
        <w:rPr>
          <w:color w:val="221F1F"/>
          <w:spacing w:val="-2"/>
        </w:rPr>
        <w:t xml:space="preserve"> </w:t>
      </w:r>
      <w:r>
        <w:rPr>
          <w:color w:val="221F1F"/>
        </w:rPr>
        <w:t>be</w:t>
      </w:r>
      <w:r>
        <w:rPr>
          <w:color w:val="221F1F"/>
          <w:spacing w:val="-2"/>
        </w:rPr>
        <w:t xml:space="preserve"> </w:t>
      </w:r>
      <w:r>
        <w:rPr>
          <w:color w:val="221F1F"/>
        </w:rPr>
        <w:t>found</w:t>
      </w:r>
      <w:r>
        <w:rPr>
          <w:color w:val="221F1F"/>
          <w:spacing w:val="-4"/>
        </w:rPr>
        <w:t xml:space="preserve"> </w:t>
      </w:r>
      <w:r>
        <w:rPr>
          <w:color w:val="221F1F"/>
        </w:rPr>
        <w:t xml:space="preserve">at </w:t>
      </w:r>
      <w:hyperlink r:id="rId10">
        <w:r>
          <w:rPr>
            <w:color w:val="006FC0"/>
            <w:spacing w:val="-2"/>
            <w:u w:val="single" w:color="006FC0"/>
          </w:rPr>
          <w:t>https://doh.wa.gov/sites/default/files/2022-02/530173.pdf?uid=648a00626c91b</w:t>
        </w:r>
      </w:hyperlink>
      <w:r>
        <w:rPr>
          <w:color w:val="006FC0"/>
          <w:spacing w:val="-2"/>
          <w:u w:val="single" w:color="006FC0"/>
        </w:rPr>
        <w:t>.</w:t>
      </w:r>
    </w:p>
    <w:p w14:paraId="3D3E2ACF" w14:textId="77777777" w:rsidR="00466B85" w:rsidRDefault="00D254F0">
      <w:pPr>
        <w:pStyle w:val="BodyText"/>
        <w:spacing w:before="118" w:line="268" w:lineRule="auto"/>
        <w:ind w:right="370"/>
        <w:jc w:val="both"/>
      </w:pPr>
      <w:r>
        <w:rPr>
          <w:color w:val="221F1F"/>
        </w:rPr>
        <w:t>Additional</w:t>
      </w:r>
      <w:r>
        <w:rPr>
          <w:color w:val="221F1F"/>
          <w:spacing w:val="-2"/>
        </w:rPr>
        <w:t xml:space="preserve"> </w:t>
      </w:r>
      <w:r>
        <w:rPr>
          <w:color w:val="221F1F"/>
        </w:rPr>
        <w:t>education,</w:t>
      </w:r>
      <w:r>
        <w:rPr>
          <w:color w:val="221F1F"/>
          <w:spacing w:val="-2"/>
        </w:rPr>
        <w:t xml:space="preserve"> </w:t>
      </w:r>
      <w:r>
        <w:rPr>
          <w:color w:val="221F1F"/>
        </w:rPr>
        <w:t>training</w:t>
      </w:r>
      <w:r>
        <w:rPr>
          <w:color w:val="221F1F"/>
          <w:spacing w:val="-2"/>
        </w:rPr>
        <w:t xml:space="preserve"> </w:t>
      </w:r>
      <w:r>
        <w:rPr>
          <w:color w:val="221F1F"/>
        </w:rPr>
        <w:t>and</w:t>
      </w:r>
      <w:r>
        <w:rPr>
          <w:color w:val="221F1F"/>
          <w:spacing w:val="-2"/>
        </w:rPr>
        <w:t xml:space="preserve"> </w:t>
      </w:r>
      <w:r>
        <w:rPr>
          <w:color w:val="221F1F"/>
        </w:rPr>
        <w:t>EMS</w:t>
      </w:r>
      <w:r>
        <w:rPr>
          <w:color w:val="221F1F"/>
          <w:spacing w:val="-6"/>
        </w:rPr>
        <w:t xml:space="preserve"> </w:t>
      </w:r>
      <w:r>
        <w:rPr>
          <w:color w:val="221F1F"/>
        </w:rPr>
        <w:t>Medical</w:t>
      </w:r>
      <w:r>
        <w:rPr>
          <w:color w:val="221F1F"/>
          <w:spacing w:val="-2"/>
        </w:rPr>
        <w:t xml:space="preserve"> </w:t>
      </w:r>
      <w:r>
        <w:rPr>
          <w:color w:val="221F1F"/>
        </w:rPr>
        <w:t>Program Director</w:t>
      </w:r>
      <w:r>
        <w:rPr>
          <w:color w:val="221F1F"/>
          <w:spacing w:val="-3"/>
        </w:rPr>
        <w:t xml:space="preserve"> </w:t>
      </w:r>
      <w:r>
        <w:rPr>
          <w:color w:val="221F1F"/>
        </w:rPr>
        <w:t>approval</w:t>
      </w:r>
      <w:r>
        <w:rPr>
          <w:color w:val="221F1F"/>
          <w:spacing w:val="-2"/>
        </w:rPr>
        <w:t xml:space="preserve"> </w:t>
      </w:r>
      <w:r>
        <w:rPr>
          <w:color w:val="221F1F"/>
        </w:rPr>
        <w:t>may</w:t>
      </w:r>
      <w:r>
        <w:rPr>
          <w:color w:val="221F1F"/>
          <w:spacing w:val="-2"/>
        </w:rPr>
        <w:t xml:space="preserve"> </w:t>
      </w:r>
      <w:r>
        <w:rPr>
          <w:color w:val="221F1F"/>
        </w:rPr>
        <w:t>be</w:t>
      </w:r>
      <w:r>
        <w:rPr>
          <w:color w:val="221F1F"/>
          <w:spacing w:val="-2"/>
        </w:rPr>
        <w:t xml:space="preserve"> </w:t>
      </w:r>
      <w:r>
        <w:rPr>
          <w:color w:val="221F1F"/>
        </w:rPr>
        <w:t>required</w:t>
      </w:r>
      <w:r>
        <w:rPr>
          <w:color w:val="221F1F"/>
          <w:spacing w:val="-4"/>
        </w:rPr>
        <w:t xml:space="preserve"> </w:t>
      </w:r>
      <w:r>
        <w:rPr>
          <w:color w:val="221F1F"/>
        </w:rPr>
        <w:t>for</w:t>
      </w:r>
      <w:r>
        <w:rPr>
          <w:color w:val="221F1F"/>
          <w:spacing w:val="-2"/>
        </w:rPr>
        <w:t xml:space="preserve"> </w:t>
      </w:r>
      <w:r>
        <w:rPr>
          <w:color w:val="221F1F"/>
        </w:rPr>
        <w:t>certain levels</w:t>
      </w:r>
      <w:r>
        <w:rPr>
          <w:color w:val="221F1F"/>
          <w:spacing w:val="-3"/>
        </w:rPr>
        <w:t xml:space="preserve"> </w:t>
      </w:r>
      <w:r>
        <w:rPr>
          <w:color w:val="221F1F"/>
        </w:rPr>
        <w:t>of</w:t>
      </w:r>
      <w:r>
        <w:rPr>
          <w:color w:val="221F1F"/>
          <w:spacing w:val="-3"/>
        </w:rPr>
        <w:t xml:space="preserve"> </w:t>
      </w:r>
      <w:r>
        <w:rPr>
          <w:color w:val="221F1F"/>
        </w:rPr>
        <w:t>EMS</w:t>
      </w:r>
      <w:r>
        <w:rPr>
          <w:color w:val="221F1F"/>
          <w:spacing w:val="-3"/>
        </w:rPr>
        <w:t xml:space="preserve"> </w:t>
      </w:r>
      <w:r>
        <w:rPr>
          <w:color w:val="221F1F"/>
        </w:rPr>
        <w:t>providers</w:t>
      </w:r>
      <w:r>
        <w:rPr>
          <w:color w:val="221F1F"/>
          <w:spacing w:val="-3"/>
        </w:rPr>
        <w:t xml:space="preserve"> </w:t>
      </w:r>
      <w:r>
        <w:rPr>
          <w:color w:val="221F1F"/>
        </w:rPr>
        <w:t>to</w:t>
      </w:r>
      <w:r>
        <w:rPr>
          <w:color w:val="221F1F"/>
          <w:spacing w:val="-4"/>
        </w:rPr>
        <w:t xml:space="preserve"> </w:t>
      </w:r>
      <w:r>
        <w:rPr>
          <w:color w:val="221F1F"/>
        </w:rPr>
        <w:t>perform</w:t>
      </w:r>
      <w:r>
        <w:rPr>
          <w:color w:val="221F1F"/>
          <w:spacing w:val="-3"/>
        </w:rPr>
        <w:t xml:space="preserve"> </w:t>
      </w:r>
      <w:r>
        <w:rPr>
          <w:color w:val="221F1F"/>
        </w:rPr>
        <w:t>intramuscular</w:t>
      </w:r>
      <w:r>
        <w:rPr>
          <w:color w:val="221F1F"/>
          <w:spacing w:val="-3"/>
        </w:rPr>
        <w:t xml:space="preserve"> </w:t>
      </w:r>
      <w:r>
        <w:rPr>
          <w:color w:val="221F1F"/>
        </w:rPr>
        <w:t>or</w:t>
      </w:r>
      <w:r>
        <w:rPr>
          <w:color w:val="221F1F"/>
          <w:spacing w:val="-3"/>
        </w:rPr>
        <w:t xml:space="preserve"> </w:t>
      </w:r>
      <w:r>
        <w:rPr>
          <w:color w:val="221F1F"/>
        </w:rPr>
        <w:t>intravenous</w:t>
      </w:r>
      <w:r>
        <w:rPr>
          <w:color w:val="221F1F"/>
          <w:spacing w:val="-3"/>
        </w:rPr>
        <w:t xml:space="preserve"> </w:t>
      </w:r>
      <w:r>
        <w:rPr>
          <w:color w:val="221F1F"/>
        </w:rPr>
        <w:t>routes</w:t>
      </w:r>
      <w:r>
        <w:rPr>
          <w:color w:val="221F1F"/>
          <w:spacing w:val="-4"/>
        </w:rPr>
        <w:t xml:space="preserve"> </w:t>
      </w:r>
      <w:r>
        <w:rPr>
          <w:color w:val="221F1F"/>
        </w:rPr>
        <w:t>of</w:t>
      </w:r>
      <w:r>
        <w:rPr>
          <w:color w:val="221F1F"/>
          <w:spacing w:val="-4"/>
        </w:rPr>
        <w:t xml:space="preserve"> </w:t>
      </w:r>
      <w:r>
        <w:rPr>
          <w:color w:val="221F1F"/>
        </w:rPr>
        <w:t>administration</w:t>
      </w:r>
      <w:r>
        <w:rPr>
          <w:color w:val="221F1F"/>
          <w:spacing w:val="-3"/>
        </w:rPr>
        <w:t xml:space="preserve"> </w:t>
      </w:r>
      <w:r>
        <w:rPr>
          <w:color w:val="221F1F"/>
        </w:rPr>
        <w:t>if</w:t>
      </w:r>
      <w:r>
        <w:rPr>
          <w:color w:val="221F1F"/>
          <w:spacing w:val="-3"/>
        </w:rPr>
        <w:t xml:space="preserve"> </w:t>
      </w:r>
      <w:r>
        <w:rPr>
          <w:color w:val="221F1F"/>
        </w:rPr>
        <w:t>those</w:t>
      </w:r>
      <w:r>
        <w:rPr>
          <w:color w:val="221F1F"/>
          <w:spacing w:val="-4"/>
        </w:rPr>
        <w:t xml:space="preserve"> </w:t>
      </w:r>
      <w:r>
        <w:rPr>
          <w:color w:val="221F1F"/>
        </w:rPr>
        <w:t>skills are not included in their scope of practice.</w:t>
      </w:r>
    </w:p>
    <w:p w14:paraId="14FD1BDF" w14:textId="77777777" w:rsidR="00466B85" w:rsidRDefault="00466B85">
      <w:pPr>
        <w:pStyle w:val="BodyText"/>
        <w:spacing w:before="79"/>
        <w:ind w:left="0"/>
      </w:pPr>
    </w:p>
    <w:p w14:paraId="4D22F73A" w14:textId="77777777" w:rsidR="00466B85" w:rsidRDefault="00D254F0">
      <w:pPr>
        <w:pStyle w:val="Heading1"/>
        <w:spacing w:before="1" w:line="196" w:lineRule="auto"/>
      </w:pPr>
      <w:r>
        <w:rPr>
          <w:color w:val="3069B0"/>
        </w:rPr>
        <w:t>Can</w:t>
      </w:r>
      <w:r>
        <w:rPr>
          <w:color w:val="3069B0"/>
          <w:spacing w:val="80"/>
        </w:rPr>
        <w:t xml:space="preserve"> </w:t>
      </w:r>
      <w:r>
        <w:rPr>
          <w:color w:val="3069B0"/>
        </w:rPr>
        <w:t>EMS</w:t>
      </w:r>
      <w:r>
        <w:rPr>
          <w:color w:val="3069B0"/>
          <w:spacing w:val="80"/>
        </w:rPr>
        <w:t xml:space="preserve"> </w:t>
      </w:r>
      <w:r>
        <w:rPr>
          <w:color w:val="3069B0"/>
        </w:rPr>
        <w:t>initiate</w:t>
      </w:r>
      <w:r>
        <w:rPr>
          <w:color w:val="3069B0"/>
          <w:spacing w:val="80"/>
        </w:rPr>
        <w:t xml:space="preserve"> </w:t>
      </w:r>
      <w:r>
        <w:rPr>
          <w:color w:val="3069B0"/>
        </w:rPr>
        <w:t>and</w:t>
      </w:r>
      <w:r>
        <w:rPr>
          <w:color w:val="3069B0"/>
          <w:spacing w:val="80"/>
        </w:rPr>
        <w:t xml:space="preserve"> </w:t>
      </w:r>
      <w:r>
        <w:rPr>
          <w:color w:val="3069B0"/>
        </w:rPr>
        <w:t>participate</w:t>
      </w:r>
      <w:r>
        <w:rPr>
          <w:color w:val="3069B0"/>
          <w:spacing w:val="80"/>
        </w:rPr>
        <w:t xml:space="preserve"> </w:t>
      </w:r>
      <w:r>
        <w:rPr>
          <w:color w:val="3069B0"/>
        </w:rPr>
        <w:t>in</w:t>
      </w:r>
      <w:r>
        <w:rPr>
          <w:color w:val="3069B0"/>
          <w:spacing w:val="80"/>
        </w:rPr>
        <w:t xml:space="preserve"> </w:t>
      </w:r>
      <w:r>
        <w:rPr>
          <w:color w:val="3069B0"/>
        </w:rPr>
        <w:t>Naloxone</w:t>
      </w:r>
      <w:r>
        <w:rPr>
          <w:color w:val="3069B0"/>
          <w:spacing w:val="80"/>
        </w:rPr>
        <w:t xml:space="preserve"> </w:t>
      </w:r>
      <w:r>
        <w:rPr>
          <w:color w:val="3069B0"/>
        </w:rPr>
        <w:t>leave behind programs?</w:t>
      </w:r>
    </w:p>
    <w:p w14:paraId="51735545" w14:textId="77777777" w:rsidR="00466B85" w:rsidRDefault="00D254F0">
      <w:pPr>
        <w:pStyle w:val="BodyText"/>
        <w:spacing w:before="149" w:line="271" w:lineRule="auto"/>
      </w:pPr>
      <w:r>
        <w:rPr>
          <w:color w:val="221F1F"/>
        </w:rPr>
        <w:t>Yes.</w:t>
      </w:r>
      <w:r>
        <w:rPr>
          <w:color w:val="221F1F"/>
          <w:spacing w:val="-3"/>
        </w:rPr>
        <w:t xml:space="preserve"> </w:t>
      </w:r>
      <w:r>
        <w:rPr>
          <w:color w:val="221F1F"/>
        </w:rPr>
        <w:t>Licensed</w:t>
      </w:r>
      <w:r>
        <w:rPr>
          <w:color w:val="221F1F"/>
          <w:spacing w:val="-4"/>
        </w:rPr>
        <w:t xml:space="preserve"> </w:t>
      </w:r>
      <w:r>
        <w:rPr>
          <w:color w:val="221F1F"/>
        </w:rPr>
        <w:t>EMS</w:t>
      </w:r>
      <w:r>
        <w:rPr>
          <w:color w:val="221F1F"/>
          <w:spacing w:val="-3"/>
        </w:rPr>
        <w:t xml:space="preserve"> </w:t>
      </w:r>
      <w:r>
        <w:rPr>
          <w:color w:val="221F1F"/>
        </w:rPr>
        <w:t>services</w:t>
      </w:r>
      <w:r>
        <w:rPr>
          <w:color w:val="221F1F"/>
          <w:spacing w:val="-3"/>
        </w:rPr>
        <w:t xml:space="preserve"> </w:t>
      </w:r>
      <w:r>
        <w:rPr>
          <w:color w:val="221F1F"/>
        </w:rPr>
        <w:t>must</w:t>
      </w:r>
      <w:r>
        <w:rPr>
          <w:color w:val="221F1F"/>
          <w:spacing w:val="-3"/>
        </w:rPr>
        <w:t xml:space="preserve"> </w:t>
      </w:r>
      <w:r>
        <w:rPr>
          <w:color w:val="221F1F"/>
        </w:rPr>
        <w:t>consult</w:t>
      </w:r>
      <w:r>
        <w:rPr>
          <w:color w:val="221F1F"/>
          <w:spacing w:val="-4"/>
        </w:rPr>
        <w:t xml:space="preserve"> </w:t>
      </w:r>
      <w:r>
        <w:rPr>
          <w:color w:val="221F1F"/>
        </w:rPr>
        <w:t>with</w:t>
      </w:r>
      <w:r>
        <w:rPr>
          <w:color w:val="221F1F"/>
          <w:spacing w:val="-3"/>
        </w:rPr>
        <w:t xml:space="preserve"> </w:t>
      </w:r>
      <w:proofErr w:type="gramStart"/>
      <w:r>
        <w:rPr>
          <w:color w:val="221F1F"/>
        </w:rPr>
        <w:t>the</w:t>
      </w:r>
      <w:r>
        <w:rPr>
          <w:color w:val="221F1F"/>
          <w:spacing w:val="-3"/>
        </w:rPr>
        <w:t xml:space="preserve"> </w:t>
      </w:r>
      <w:r>
        <w:rPr>
          <w:color w:val="221F1F"/>
        </w:rPr>
        <w:t>EMS</w:t>
      </w:r>
      <w:proofErr w:type="gramEnd"/>
      <w:r>
        <w:rPr>
          <w:color w:val="221F1F"/>
          <w:spacing w:val="-3"/>
        </w:rPr>
        <w:t xml:space="preserve"> </w:t>
      </w:r>
      <w:r>
        <w:rPr>
          <w:color w:val="221F1F"/>
        </w:rPr>
        <w:t>MPD</w:t>
      </w:r>
      <w:r>
        <w:rPr>
          <w:color w:val="221F1F"/>
          <w:spacing w:val="-2"/>
        </w:rPr>
        <w:t xml:space="preserve"> </w:t>
      </w:r>
      <w:r>
        <w:rPr>
          <w:color w:val="221F1F"/>
        </w:rPr>
        <w:t>to</w:t>
      </w:r>
      <w:r>
        <w:rPr>
          <w:color w:val="221F1F"/>
          <w:spacing w:val="-3"/>
        </w:rPr>
        <w:t xml:space="preserve"> </w:t>
      </w:r>
      <w:r>
        <w:rPr>
          <w:color w:val="221F1F"/>
        </w:rPr>
        <w:t>initiate</w:t>
      </w:r>
      <w:r>
        <w:rPr>
          <w:color w:val="221F1F"/>
          <w:spacing w:val="-3"/>
        </w:rPr>
        <w:t xml:space="preserve"> </w:t>
      </w:r>
      <w:r>
        <w:rPr>
          <w:color w:val="221F1F"/>
        </w:rPr>
        <w:t>and</w:t>
      </w:r>
      <w:r>
        <w:rPr>
          <w:color w:val="221F1F"/>
          <w:spacing w:val="-2"/>
        </w:rPr>
        <w:t xml:space="preserve"> </w:t>
      </w:r>
      <w:r>
        <w:rPr>
          <w:color w:val="221F1F"/>
        </w:rPr>
        <w:t>participate</w:t>
      </w:r>
      <w:r>
        <w:rPr>
          <w:color w:val="221F1F"/>
          <w:spacing w:val="-3"/>
        </w:rPr>
        <w:t xml:space="preserve"> </w:t>
      </w:r>
      <w:r>
        <w:rPr>
          <w:color w:val="221F1F"/>
        </w:rPr>
        <w:t>in</w:t>
      </w:r>
      <w:r>
        <w:rPr>
          <w:color w:val="221F1F"/>
          <w:spacing w:val="-5"/>
        </w:rPr>
        <w:t xml:space="preserve"> </w:t>
      </w:r>
      <w:r>
        <w:rPr>
          <w:color w:val="221F1F"/>
        </w:rPr>
        <w:t>Naloxone</w:t>
      </w:r>
      <w:r>
        <w:rPr>
          <w:color w:val="221F1F"/>
          <w:spacing w:val="-3"/>
        </w:rPr>
        <w:t xml:space="preserve"> </w:t>
      </w:r>
      <w:r>
        <w:rPr>
          <w:color w:val="221F1F"/>
        </w:rPr>
        <w:t>leave behind programs.</w:t>
      </w:r>
    </w:p>
    <w:p w14:paraId="509B12CE" w14:textId="77777777" w:rsidR="00466B85" w:rsidRDefault="00D254F0">
      <w:pPr>
        <w:pStyle w:val="BodyText"/>
        <w:spacing w:before="115" w:line="268" w:lineRule="auto"/>
        <w:ind w:right="182"/>
      </w:pPr>
      <w:r>
        <w:rPr>
          <w:color w:val="221F1F"/>
        </w:rPr>
        <w:t>If</w:t>
      </w:r>
      <w:r>
        <w:rPr>
          <w:color w:val="221F1F"/>
          <w:spacing w:val="-1"/>
        </w:rPr>
        <w:t xml:space="preserve"> </w:t>
      </w:r>
      <w:r>
        <w:rPr>
          <w:color w:val="221F1F"/>
        </w:rPr>
        <w:t>certified EMS</w:t>
      </w:r>
      <w:r>
        <w:rPr>
          <w:color w:val="221F1F"/>
          <w:spacing w:val="-2"/>
        </w:rPr>
        <w:t xml:space="preserve"> </w:t>
      </w:r>
      <w:r>
        <w:rPr>
          <w:color w:val="221F1F"/>
        </w:rPr>
        <w:t>providers</w:t>
      </w:r>
      <w:r>
        <w:rPr>
          <w:color w:val="221F1F"/>
          <w:spacing w:val="-1"/>
        </w:rPr>
        <w:t xml:space="preserve"> </w:t>
      </w:r>
      <w:r>
        <w:rPr>
          <w:color w:val="221F1F"/>
        </w:rPr>
        <w:t>are</w:t>
      </w:r>
      <w:r>
        <w:rPr>
          <w:color w:val="221F1F"/>
          <w:spacing w:val="-1"/>
        </w:rPr>
        <w:t xml:space="preserve"> </w:t>
      </w:r>
      <w:r>
        <w:rPr>
          <w:color w:val="221F1F"/>
        </w:rPr>
        <w:t>administering</w:t>
      </w:r>
      <w:r>
        <w:rPr>
          <w:color w:val="221F1F"/>
          <w:spacing w:val="-1"/>
        </w:rPr>
        <w:t xml:space="preserve"> </w:t>
      </w:r>
      <w:r>
        <w:rPr>
          <w:color w:val="221F1F"/>
        </w:rPr>
        <w:t>or</w:t>
      </w:r>
      <w:r>
        <w:rPr>
          <w:color w:val="221F1F"/>
          <w:spacing w:val="-4"/>
        </w:rPr>
        <w:t xml:space="preserve"> </w:t>
      </w:r>
      <w:r>
        <w:rPr>
          <w:color w:val="221F1F"/>
        </w:rPr>
        <w:t>dispensing</w:t>
      </w:r>
      <w:r>
        <w:rPr>
          <w:color w:val="221F1F"/>
          <w:spacing w:val="-4"/>
        </w:rPr>
        <w:t xml:space="preserve"> </w:t>
      </w:r>
      <w:r>
        <w:rPr>
          <w:color w:val="221F1F"/>
        </w:rPr>
        <w:t>Naloxone</w:t>
      </w:r>
      <w:r>
        <w:rPr>
          <w:color w:val="221F1F"/>
          <w:spacing w:val="-1"/>
        </w:rPr>
        <w:t xml:space="preserve"> </w:t>
      </w:r>
      <w:r>
        <w:rPr>
          <w:color w:val="221F1F"/>
        </w:rPr>
        <w:t>while</w:t>
      </w:r>
      <w:r>
        <w:rPr>
          <w:color w:val="221F1F"/>
          <w:spacing w:val="-1"/>
        </w:rPr>
        <w:t xml:space="preserve"> </w:t>
      </w:r>
      <w:r>
        <w:rPr>
          <w:color w:val="221F1F"/>
        </w:rPr>
        <w:t>in</w:t>
      </w:r>
      <w:r>
        <w:rPr>
          <w:color w:val="221F1F"/>
          <w:spacing w:val="-1"/>
        </w:rPr>
        <w:t xml:space="preserve"> </w:t>
      </w:r>
      <w:r>
        <w:rPr>
          <w:color w:val="221F1F"/>
        </w:rPr>
        <w:t>the</w:t>
      </w:r>
      <w:r>
        <w:rPr>
          <w:color w:val="221F1F"/>
          <w:spacing w:val="-1"/>
        </w:rPr>
        <w:t xml:space="preserve"> </w:t>
      </w:r>
      <w:r>
        <w:rPr>
          <w:color w:val="221F1F"/>
        </w:rPr>
        <w:t>course</w:t>
      </w:r>
      <w:r>
        <w:rPr>
          <w:color w:val="221F1F"/>
          <w:spacing w:val="-1"/>
        </w:rPr>
        <w:t xml:space="preserve"> </w:t>
      </w:r>
      <w:r>
        <w:rPr>
          <w:color w:val="221F1F"/>
        </w:rPr>
        <w:t>of</w:t>
      </w:r>
      <w:r>
        <w:rPr>
          <w:color w:val="221F1F"/>
          <w:spacing w:val="-1"/>
        </w:rPr>
        <w:t xml:space="preserve"> </w:t>
      </w:r>
      <w:r>
        <w:rPr>
          <w:color w:val="221F1F"/>
        </w:rPr>
        <w:t>their</w:t>
      </w:r>
      <w:r>
        <w:rPr>
          <w:color w:val="221F1F"/>
          <w:spacing w:val="-2"/>
        </w:rPr>
        <w:t xml:space="preserve"> </w:t>
      </w:r>
      <w:r>
        <w:rPr>
          <w:color w:val="221F1F"/>
        </w:rPr>
        <w:t>duties with the EMS service, they must follow MPD approved patient care protocols and county operating procedures</w:t>
      </w:r>
      <w:r>
        <w:rPr>
          <w:color w:val="221F1F"/>
          <w:spacing w:val="-3"/>
        </w:rPr>
        <w:t xml:space="preserve"> </w:t>
      </w:r>
      <w:r>
        <w:rPr>
          <w:color w:val="221F1F"/>
        </w:rPr>
        <w:t>to</w:t>
      </w:r>
      <w:r>
        <w:rPr>
          <w:color w:val="221F1F"/>
          <w:spacing w:val="-3"/>
        </w:rPr>
        <w:t xml:space="preserve"> </w:t>
      </w:r>
      <w:r>
        <w:rPr>
          <w:color w:val="221F1F"/>
        </w:rPr>
        <w:t>do</w:t>
      </w:r>
      <w:r>
        <w:rPr>
          <w:color w:val="221F1F"/>
          <w:spacing w:val="-3"/>
        </w:rPr>
        <w:t xml:space="preserve"> </w:t>
      </w:r>
      <w:r>
        <w:rPr>
          <w:color w:val="221F1F"/>
        </w:rPr>
        <w:t>so.</w:t>
      </w:r>
      <w:r>
        <w:rPr>
          <w:color w:val="221F1F"/>
          <w:spacing w:val="-3"/>
        </w:rPr>
        <w:t xml:space="preserve"> </w:t>
      </w:r>
      <w:r>
        <w:rPr>
          <w:color w:val="444444"/>
        </w:rPr>
        <w:t>MPDs</w:t>
      </w:r>
      <w:r>
        <w:rPr>
          <w:color w:val="444444"/>
          <w:spacing w:val="-3"/>
        </w:rPr>
        <w:t xml:space="preserve"> </w:t>
      </w:r>
      <w:r>
        <w:rPr>
          <w:color w:val="444444"/>
        </w:rPr>
        <w:t>develop</w:t>
      </w:r>
      <w:r>
        <w:rPr>
          <w:color w:val="444444"/>
          <w:spacing w:val="-3"/>
        </w:rPr>
        <w:t xml:space="preserve"> </w:t>
      </w:r>
      <w:r>
        <w:rPr>
          <w:color w:val="444444"/>
        </w:rPr>
        <w:t>patient</w:t>
      </w:r>
      <w:r>
        <w:rPr>
          <w:color w:val="444444"/>
          <w:spacing w:val="-3"/>
        </w:rPr>
        <w:t xml:space="preserve"> </w:t>
      </w:r>
      <w:r>
        <w:rPr>
          <w:color w:val="444444"/>
        </w:rPr>
        <w:t>care</w:t>
      </w:r>
      <w:r>
        <w:rPr>
          <w:color w:val="444444"/>
          <w:spacing w:val="-3"/>
        </w:rPr>
        <w:t xml:space="preserve"> </w:t>
      </w:r>
      <w:r>
        <w:rPr>
          <w:color w:val="444444"/>
        </w:rPr>
        <w:t>protocols</w:t>
      </w:r>
      <w:r>
        <w:rPr>
          <w:color w:val="444444"/>
          <w:spacing w:val="-3"/>
        </w:rPr>
        <w:t xml:space="preserve"> </w:t>
      </w:r>
      <w:r>
        <w:rPr>
          <w:color w:val="444444"/>
        </w:rPr>
        <w:t>in</w:t>
      </w:r>
      <w:r>
        <w:rPr>
          <w:color w:val="444444"/>
          <w:spacing w:val="-3"/>
        </w:rPr>
        <w:t xml:space="preserve"> </w:t>
      </w:r>
      <w:r>
        <w:rPr>
          <w:color w:val="444444"/>
        </w:rPr>
        <w:t>accordance</w:t>
      </w:r>
      <w:r>
        <w:rPr>
          <w:color w:val="444444"/>
          <w:spacing w:val="-3"/>
        </w:rPr>
        <w:t xml:space="preserve"> </w:t>
      </w:r>
      <w:r>
        <w:rPr>
          <w:color w:val="444444"/>
        </w:rPr>
        <w:t>with</w:t>
      </w:r>
      <w:r>
        <w:rPr>
          <w:color w:val="444444"/>
          <w:spacing w:val="-4"/>
        </w:rPr>
        <w:t xml:space="preserve"> </w:t>
      </w:r>
      <w:hyperlink r:id="rId11">
        <w:r>
          <w:rPr>
            <w:color w:val="0000FF"/>
            <w:u w:val="single" w:color="0000FF"/>
          </w:rPr>
          <w:t>WAC</w:t>
        </w:r>
        <w:r>
          <w:rPr>
            <w:color w:val="0000FF"/>
            <w:spacing w:val="-3"/>
            <w:u w:val="single" w:color="0000FF"/>
          </w:rPr>
          <w:t xml:space="preserve"> </w:t>
        </w:r>
        <w:r>
          <w:rPr>
            <w:color w:val="0000FF"/>
            <w:u w:val="single" w:color="0000FF"/>
          </w:rPr>
          <w:t>246-976-920</w:t>
        </w:r>
      </w:hyperlink>
      <w:r>
        <w:rPr>
          <w:color w:val="0000FF"/>
          <w:spacing w:val="-3"/>
        </w:rPr>
        <w:t xml:space="preserve"> </w:t>
      </w:r>
      <w:r>
        <w:rPr>
          <w:color w:val="444444"/>
        </w:rPr>
        <w:t>that function as standing orders for certified EMS providers.</w:t>
      </w:r>
    </w:p>
    <w:p w14:paraId="682D4166" w14:textId="77777777" w:rsidR="00466B85" w:rsidRDefault="00D254F0">
      <w:pPr>
        <w:pStyle w:val="BodyText"/>
        <w:spacing w:before="123" w:line="268" w:lineRule="auto"/>
        <w:ind w:right="590"/>
      </w:pPr>
      <w:r>
        <w:rPr>
          <w:color w:val="444444"/>
        </w:rPr>
        <w:t xml:space="preserve">MPDs can refer to or adopt the </w:t>
      </w:r>
      <w:hyperlink r:id="rId12">
        <w:r>
          <w:rPr>
            <w:color w:val="0000FF"/>
            <w:u w:val="single" w:color="0000FF"/>
          </w:rPr>
          <w:t xml:space="preserve">Washington State Department of Health statewide standing order </w:t>
        </w:r>
      </w:hyperlink>
      <w:r>
        <w:rPr>
          <w:color w:val="0000FF"/>
        </w:rPr>
        <w:t xml:space="preserve"> </w:t>
      </w:r>
      <w:r>
        <w:rPr>
          <w:color w:val="0000FF"/>
          <w:spacing w:val="-2"/>
          <w:u w:val="single" w:color="0000FF"/>
        </w:rPr>
        <w:t>(https://doh.wa.gov/sites/default/files/legacy/Documents/Pubs/150-127-</w:t>
      </w:r>
      <w:r>
        <w:rPr>
          <w:color w:val="0000FF"/>
          <w:spacing w:val="-2"/>
        </w:rPr>
        <w:t xml:space="preserve"> </w:t>
      </w:r>
      <w:r>
        <w:rPr>
          <w:color w:val="0000FF"/>
          <w:u w:val="single" w:color="0000FF"/>
        </w:rPr>
        <w:t>StatewideStandingOrderToDispenseNaloxone.pdf)</w:t>
      </w:r>
      <w:r>
        <w:rPr>
          <w:color w:val="0000FF"/>
          <w:spacing w:val="-2"/>
        </w:rPr>
        <w:t xml:space="preserve"> </w:t>
      </w:r>
      <w:r>
        <w:rPr>
          <w:color w:val="444444"/>
        </w:rPr>
        <w:t>or</w:t>
      </w:r>
      <w:r>
        <w:rPr>
          <w:color w:val="444444"/>
          <w:spacing w:val="-5"/>
        </w:rPr>
        <w:t xml:space="preserve"> </w:t>
      </w:r>
      <w:r>
        <w:rPr>
          <w:color w:val="444444"/>
        </w:rPr>
        <w:t>develop</w:t>
      </w:r>
      <w:r>
        <w:rPr>
          <w:color w:val="444444"/>
          <w:spacing w:val="-4"/>
        </w:rPr>
        <w:t xml:space="preserve"> </w:t>
      </w:r>
      <w:r>
        <w:rPr>
          <w:color w:val="444444"/>
        </w:rPr>
        <w:t>their</w:t>
      </w:r>
      <w:r>
        <w:rPr>
          <w:color w:val="444444"/>
          <w:spacing w:val="-5"/>
        </w:rPr>
        <w:t xml:space="preserve"> </w:t>
      </w:r>
      <w:r>
        <w:rPr>
          <w:color w:val="444444"/>
        </w:rPr>
        <w:t>own</w:t>
      </w:r>
      <w:r>
        <w:rPr>
          <w:color w:val="444444"/>
          <w:spacing w:val="-6"/>
        </w:rPr>
        <w:t xml:space="preserve"> </w:t>
      </w:r>
      <w:r>
        <w:rPr>
          <w:color w:val="444444"/>
        </w:rPr>
        <w:t>protocol</w:t>
      </w:r>
      <w:r>
        <w:rPr>
          <w:color w:val="444444"/>
          <w:spacing w:val="-4"/>
        </w:rPr>
        <w:t xml:space="preserve"> </w:t>
      </w:r>
      <w:r>
        <w:rPr>
          <w:color w:val="444444"/>
        </w:rPr>
        <w:t>using</w:t>
      </w:r>
      <w:r>
        <w:rPr>
          <w:color w:val="444444"/>
          <w:spacing w:val="-7"/>
        </w:rPr>
        <w:t xml:space="preserve"> </w:t>
      </w:r>
      <w:r>
        <w:rPr>
          <w:color w:val="444444"/>
        </w:rPr>
        <w:t>the</w:t>
      </w:r>
      <w:r>
        <w:rPr>
          <w:color w:val="444444"/>
          <w:spacing w:val="-6"/>
        </w:rPr>
        <w:t xml:space="preserve"> </w:t>
      </w:r>
      <w:r>
        <w:rPr>
          <w:color w:val="444444"/>
        </w:rPr>
        <w:t>statewide standing order as a minimum standard.</w:t>
      </w:r>
    </w:p>
    <w:p w14:paraId="2B32DAB8" w14:textId="1EA4541A" w:rsidR="00466B85" w:rsidRDefault="00D254F0">
      <w:pPr>
        <w:pStyle w:val="BodyText"/>
        <w:spacing w:before="122" w:line="271" w:lineRule="auto"/>
        <w:ind w:right="182"/>
      </w:pPr>
      <w:r>
        <w:rPr>
          <w:color w:val="444444"/>
        </w:rPr>
        <w:t>For</w:t>
      </w:r>
      <w:r>
        <w:rPr>
          <w:color w:val="444444"/>
          <w:spacing w:val="-4"/>
        </w:rPr>
        <w:t xml:space="preserve"> </w:t>
      </w:r>
      <w:r>
        <w:rPr>
          <w:color w:val="444444"/>
        </w:rPr>
        <w:t>more</w:t>
      </w:r>
      <w:r>
        <w:rPr>
          <w:color w:val="444444"/>
          <w:spacing w:val="-3"/>
        </w:rPr>
        <w:t xml:space="preserve"> </w:t>
      </w:r>
      <w:r>
        <w:rPr>
          <w:color w:val="444444"/>
        </w:rPr>
        <w:t>information</w:t>
      </w:r>
      <w:r>
        <w:rPr>
          <w:color w:val="444444"/>
          <w:spacing w:val="-3"/>
        </w:rPr>
        <w:t xml:space="preserve"> </w:t>
      </w:r>
      <w:r>
        <w:rPr>
          <w:color w:val="444444"/>
        </w:rPr>
        <w:t>about</w:t>
      </w:r>
      <w:r>
        <w:rPr>
          <w:color w:val="444444"/>
          <w:spacing w:val="-3"/>
        </w:rPr>
        <w:t xml:space="preserve"> </w:t>
      </w:r>
      <w:r>
        <w:rPr>
          <w:color w:val="444444"/>
        </w:rPr>
        <w:t>EMS</w:t>
      </w:r>
      <w:r>
        <w:rPr>
          <w:color w:val="444444"/>
          <w:spacing w:val="-4"/>
        </w:rPr>
        <w:t xml:space="preserve"> </w:t>
      </w:r>
      <w:r>
        <w:rPr>
          <w:color w:val="444444"/>
        </w:rPr>
        <w:t>and</w:t>
      </w:r>
      <w:r>
        <w:rPr>
          <w:color w:val="444444"/>
          <w:spacing w:val="-5"/>
        </w:rPr>
        <w:t xml:space="preserve"> </w:t>
      </w:r>
      <w:r>
        <w:rPr>
          <w:color w:val="444444"/>
        </w:rPr>
        <w:t>Naloxone,</w:t>
      </w:r>
      <w:r>
        <w:rPr>
          <w:color w:val="444444"/>
          <w:spacing w:val="-3"/>
        </w:rPr>
        <w:t xml:space="preserve"> </w:t>
      </w:r>
      <w:r>
        <w:rPr>
          <w:color w:val="444444"/>
        </w:rPr>
        <w:t>contact</w:t>
      </w:r>
      <w:r>
        <w:rPr>
          <w:color w:val="444444"/>
          <w:spacing w:val="-3"/>
        </w:rPr>
        <w:t xml:space="preserve"> </w:t>
      </w:r>
      <w:r>
        <w:rPr>
          <w:color w:val="444444"/>
        </w:rPr>
        <w:t xml:space="preserve">Jill Hayes, EMS Opioid Specialist at </w:t>
      </w:r>
      <w:hyperlink r:id="rId13" w:history="1">
        <w:r w:rsidRPr="00A7139C">
          <w:rPr>
            <w:rStyle w:val="Hyperlink"/>
          </w:rPr>
          <w:t>jill.hayes@doh.wa.gov.</w:t>
        </w:r>
      </w:hyperlink>
    </w:p>
    <w:p w14:paraId="58FD9790" w14:textId="77777777" w:rsidR="00466B85" w:rsidRDefault="00466B85">
      <w:pPr>
        <w:pStyle w:val="BodyText"/>
        <w:ind w:left="0"/>
        <w:rPr>
          <w:sz w:val="20"/>
        </w:rPr>
      </w:pPr>
    </w:p>
    <w:p w14:paraId="13AC5D89" w14:textId="77777777" w:rsidR="00466B85" w:rsidRDefault="00466B85">
      <w:pPr>
        <w:pStyle w:val="BodyText"/>
        <w:spacing w:before="40"/>
        <w:ind w:left="0"/>
        <w:rPr>
          <w:sz w:val="20"/>
        </w:rPr>
      </w:pPr>
    </w:p>
    <w:p w14:paraId="568D0BAA" w14:textId="77777777" w:rsidR="00466B85" w:rsidRDefault="00D254F0">
      <w:pPr>
        <w:ind w:left="4469"/>
        <w:rPr>
          <w:rFonts w:ascii="Franklin Gothic Medium"/>
          <w:sz w:val="20"/>
        </w:rPr>
      </w:pPr>
      <w:r>
        <w:rPr>
          <w:noProof/>
        </w:rPr>
        <w:drawing>
          <wp:anchor distT="0" distB="0" distL="0" distR="0" simplePos="0" relativeHeight="15729152" behindDoc="0" locked="0" layoutInCell="1" allowOverlap="1" wp14:anchorId="23163B74" wp14:editId="26F39135">
            <wp:simplePos x="0" y="0"/>
            <wp:positionH relativeFrom="page">
              <wp:posOffset>942975</wp:posOffset>
            </wp:positionH>
            <wp:positionV relativeFrom="paragraph">
              <wp:posOffset>42955</wp:posOffset>
            </wp:positionV>
            <wp:extent cx="2130933" cy="55245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4" cstate="print"/>
                    <a:stretch>
                      <a:fillRect/>
                    </a:stretch>
                  </pic:blipFill>
                  <pic:spPr>
                    <a:xfrm>
                      <a:off x="0" y="0"/>
                      <a:ext cx="2130933" cy="552450"/>
                    </a:xfrm>
                    <a:prstGeom prst="rect">
                      <a:avLst/>
                    </a:prstGeom>
                  </pic:spPr>
                </pic:pic>
              </a:graphicData>
            </a:graphic>
          </wp:anchor>
        </w:drawing>
      </w:r>
      <w:r>
        <w:rPr>
          <w:rFonts w:ascii="Franklin Gothic Medium"/>
          <w:color w:val="221F1F"/>
          <w:sz w:val="20"/>
        </w:rPr>
        <w:t>DOH</w:t>
      </w:r>
      <w:r>
        <w:rPr>
          <w:rFonts w:ascii="Franklin Gothic Medium"/>
          <w:color w:val="221F1F"/>
          <w:spacing w:val="-13"/>
          <w:sz w:val="20"/>
        </w:rPr>
        <w:t xml:space="preserve"> </w:t>
      </w:r>
      <w:r>
        <w:rPr>
          <w:rFonts w:ascii="Franklin Gothic Medium"/>
          <w:color w:val="221F1F"/>
          <w:sz w:val="20"/>
        </w:rPr>
        <w:t>346-141</w:t>
      </w:r>
      <w:r>
        <w:rPr>
          <w:rFonts w:ascii="Franklin Gothic Medium"/>
          <w:color w:val="221F1F"/>
          <w:spacing w:val="-7"/>
          <w:sz w:val="20"/>
        </w:rPr>
        <w:t xml:space="preserve"> </w:t>
      </w:r>
      <w:r>
        <w:rPr>
          <w:rFonts w:ascii="Franklin Gothic Medium"/>
          <w:color w:val="221F1F"/>
          <w:sz w:val="20"/>
        </w:rPr>
        <w:t>October</w:t>
      </w:r>
      <w:r>
        <w:rPr>
          <w:rFonts w:ascii="Franklin Gothic Medium"/>
          <w:color w:val="221F1F"/>
          <w:spacing w:val="-9"/>
          <w:sz w:val="20"/>
        </w:rPr>
        <w:t xml:space="preserve"> </w:t>
      </w:r>
      <w:r>
        <w:rPr>
          <w:rFonts w:ascii="Franklin Gothic Medium"/>
          <w:color w:val="221F1F"/>
          <w:spacing w:val="-4"/>
          <w:sz w:val="20"/>
        </w:rPr>
        <w:t>2023</w:t>
      </w:r>
    </w:p>
    <w:p w14:paraId="7C0549C1" w14:textId="77777777" w:rsidR="00466B85" w:rsidRDefault="00D254F0">
      <w:pPr>
        <w:spacing w:before="12" w:line="264" w:lineRule="auto"/>
        <w:ind w:left="4471" w:right="514"/>
        <w:rPr>
          <w:sz w:val="18"/>
        </w:rPr>
      </w:pPr>
      <w:r>
        <w:rPr>
          <w:color w:val="221F1F"/>
          <w:sz w:val="18"/>
        </w:rPr>
        <w:t>To</w:t>
      </w:r>
      <w:r>
        <w:rPr>
          <w:color w:val="221F1F"/>
          <w:spacing w:val="-12"/>
          <w:sz w:val="18"/>
        </w:rPr>
        <w:t xml:space="preserve"> </w:t>
      </w:r>
      <w:r>
        <w:rPr>
          <w:color w:val="221F1F"/>
          <w:sz w:val="18"/>
        </w:rPr>
        <w:t>request</w:t>
      </w:r>
      <w:r>
        <w:rPr>
          <w:color w:val="221F1F"/>
          <w:spacing w:val="-11"/>
          <w:sz w:val="18"/>
        </w:rPr>
        <w:t xml:space="preserve"> </w:t>
      </w:r>
      <w:r>
        <w:rPr>
          <w:color w:val="221F1F"/>
          <w:sz w:val="18"/>
        </w:rPr>
        <w:t>this</w:t>
      </w:r>
      <w:r>
        <w:rPr>
          <w:color w:val="221F1F"/>
          <w:spacing w:val="-12"/>
          <w:sz w:val="18"/>
        </w:rPr>
        <w:t xml:space="preserve"> </w:t>
      </w:r>
      <w:r>
        <w:rPr>
          <w:color w:val="221F1F"/>
          <w:sz w:val="18"/>
        </w:rPr>
        <w:t>document</w:t>
      </w:r>
      <w:r>
        <w:rPr>
          <w:color w:val="221F1F"/>
          <w:spacing w:val="-11"/>
          <w:sz w:val="18"/>
        </w:rPr>
        <w:t xml:space="preserve"> </w:t>
      </w:r>
      <w:r>
        <w:rPr>
          <w:color w:val="221F1F"/>
          <w:sz w:val="18"/>
        </w:rPr>
        <w:t>in</w:t>
      </w:r>
      <w:r>
        <w:rPr>
          <w:color w:val="221F1F"/>
          <w:spacing w:val="-11"/>
          <w:sz w:val="18"/>
        </w:rPr>
        <w:t xml:space="preserve"> </w:t>
      </w:r>
      <w:r>
        <w:rPr>
          <w:color w:val="221F1F"/>
          <w:sz w:val="18"/>
        </w:rPr>
        <w:t>another</w:t>
      </w:r>
      <w:r>
        <w:rPr>
          <w:color w:val="221F1F"/>
          <w:spacing w:val="-12"/>
          <w:sz w:val="18"/>
        </w:rPr>
        <w:t xml:space="preserve"> </w:t>
      </w:r>
      <w:r>
        <w:rPr>
          <w:color w:val="221F1F"/>
          <w:sz w:val="18"/>
        </w:rPr>
        <w:t>format,</w:t>
      </w:r>
      <w:r>
        <w:rPr>
          <w:color w:val="221F1F"/>
          <w:spacing w:val="-11"/>
          <w:sz w:val="18"/>
        </w:rPr>
        <w:t xml:space="preserve"> </w:t>
      </w:r>
      <w:r>
        <w:rPr>
          <w:color w:val="221F1F"/>
          <w:sz w:val="18"/>
        </w:rPr>
        <w:t>call</w:t>
      </w:r>
      <w:r>
        <w:rPr>
          <w:color w:val="221F1F"/>
          <w:spacing w:val="-11"/>
          <w:sz w:val="18"/>
        </w:rPr>
        <w:t xml:space="preserve"> </w:t>
      </w:r>
      <w:r>
        <w:rPr>
          <w:color w:val="221F1F"/>
          <w:sz w:val="18"/>
        </w:rPr>
        <w:t xml:space="preserve">1-800-525-0127. Deaf or hard of hearing customers, please call 711 (Washington Relay) or email </w:t>
      </w:r>
      <w:hyperlink r:id="rId15">
        <w:r>
          <w:rPr>
            <w:color w:val="221F1F"/>
            <w:sz w:val="18"/>
          </w:rPr>
          <w:t>civil.rights@doh.wa.gov.</w:t>
        </w:r>
      </w:hyperlink>
    </w:p>
    <w:sectPr w:rsidR="00466B85">
      <w:footerReference w:type="default" r:id="rId16"/>
      <w:type w:val="continuous"/>
      <w:pgSz w:w="12240" w:h="15840"/>
      <w:pgMar w:top="1280" w:right="1060" w:bottom="900" w:left="1220" w:header="0" w:footer="71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E3752" w14:textId="77777777" w:rsidR="002920C1" w:rsidRDefault="002920C1">
      <w:r>
        <w:separator/>
      </w:r>
    </w:p>
  </w:endnote>
  <w:endnote w:type="continuationSeparator" w:id="0">
    <w:p w14:paraId="6A25C8B7" w14:textId="77777777" w:rsidR="002920C1" w:rsidRDefault="00292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AC168" w14:textId="77777777" w:rsidR="00466B85" w:rsidRDefault="00D254F0">
    <w:pPr>
      <w:pStyle w:val="BodyText"/>
      <w:spacing w:line="14" w:lineRule="auto"/>
      <w:ind w:left="0"/>
      <w:rPr>
        <w:sz w:val="20"/>
      </w:rPr>
    </w:pPr>
    <w:r>
      <w:rPr>
        <w:noProof/>
      </w:rPr>
      <mc:AlternateContent>
        <mc:Choice Requires="wps">
          <w:drawing>
            <wp:anchor distT="0" distB="0" distL="0" distR="0" simplePos="0" relativeHeight="487553536" behindDoc="1" locked="0" layoutInCell="1" allowOverlap="1" wp14:anchorId="1C30CA57" wp14:editId="16CF34F7">
              <wp:simplePos x="0" y="0"/>
              <wp:positionH relativeFrom="page">
                <wp:posOffset>832408</wp:posOffset>
              </wp:positionH>
              <wp:positionV relativeFrom="page">
                <wp:posOffset>9427159</wp:posOffset>
              </wp:positionV>
              <wp:extent cx="6216650"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6650" cy="6350"/>
                      </a:xfrm>
                      <a:custGeom>
                        <a:avLst/>
                        <a:gdLst/>
                        <a:ahLst/>
                        <a:cxnLst/>
                        <a:rect l="l" t="t" r="r" b="b"/>
                        <a:pathLst>
                          <a:path w="6216650" h="6350">
                            <a:moveTo>
                              <a:pt x="6216142" y="0"/>
                            </a:moveTo>
                            <a:lnTo>
                              <a:pt x="0" y="0"/>
                            </a:lnTo>
                            <a:lnTo>
                              <a:pt x="0" y="6095"/>
                            </a:lnTo>
                            <a:lnTo>
                              <a:pt x="6216142" y="6095"/>
                            </a:lnTo>
                            <a:lnTo>
                              <a:pt x="621614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3AF838" id="Graphic 1" o:spid="_x0000_s1026" style="position:absolute;margin-left:65.55pt;margin-top:742.3pt;width:489.5pt;height:.5pt;z-index:-15762944;visibility:visible;mso-wrap-style:square;mso-wrap-distance-left:0;mso-wrap-distance-top:0;mso-wrap-distance-right:0;mso-wrap-distance-bottom:0;mso-position-horizontal:absolute;mso-position-horizontal-relative:page;mso-position-vertical:absolute;mso-position-vertical-relative:page;v-text-anchor:top" coordsize="62166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" path="m6216142,l,,,6095r6216142,l6216142,xe" fillcolor="black" stroked="f">
              <v:path arrowok="t"/>
              <w10:wrap anchorx="page" anchory="page"/>
            </v:shape>
          </w:pict>
        </mc:Fallback>
      </mc:AlternateContent>
    </w:r>
    <w:r>
      <w:rPr>
        <w:noProof/>
      </w:rPr>
      <mc:AlternateContent>
        <mc:Choice Requires="wps">
          <w:drawing>
            <wp:anchor distT="0" distB="0" distL="0" distR="0" simplePos="0" relativeHeight="487554048" behindDoc="1" locked="0" layoutInCell="1" allowOverlap="1" wp14:anchorId="262F948A" wp14:editId="0A623D70">
              <wp:simplePos x="0" y="0"/>
              <wp:positionH relativeFrom="page">
                <wp:posOffset>3619880</wp:posOffset>
              </wp:positionH>
              <wp:positionV relativeFrom="page">
                <wp:posOffset>9575896</wp:posOffset>
              </wp:positionV>
              <wp:extent cx="639445" cy="1689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445" cy="168910"/>
                      </a:xfrm>
                      <a:prstGeom prst="rect">
                        <a:avLst/>
                      </a:prstGeom>
                    </wps:spPr>
                    <wps:txbx>
                      <w:txbxContent>
                        <w:p w14:paraId="75DBBA37" w14:textId="77777777" w:rsidR="00466B85" w:rsidRDefault="00D254F0">
                          <w:pPr>
                            <w:spacing w:before="19"/>
                            <w:ind w:left="20"/>
                            <w:rPr>
                              <w:sz w:val="20"/>
                            </w:rPr>
                          </w:pPr>
                          <w:r>
                            <w:rPr>
                              <w:sz w:val="20"/>
                            </w:rPr>
                            <w:t>Page</w:t>
                          </w:r>
                          <w:r>
                            <w:rPr>
                              <w:spacing w:val="-4"/>
                              <w:sz w:val="20"/>
                            </w:rPr>
                            <w:t xml:space="preserve"> </w:t>
                          </w:r>
                          <w:r>
                            <w:rPr>
                              <w:sz w:val="20"/>
                            </w:rPr>
                            <w:t>1</w:t>
                          </w:r>
                          <w:r>
                            <w:rPr>
                              <w:spacing w:val="-2"/>
                              <w:sz w:val="20"/>
                            </w:rPr>
                            <w:t xml:space="preserve"> </w:t>
                          </w:r>
                          <w:r>
                            <w:rPr>
                              <w:sz w:val="20"/>
                            </w:rPr>
                            <w:t>of</w:t>
                          </w:r>
                          <w:r>
                            <w:rPr>
                              <w:spacing w:val="-4"/>
                              <w:sz w:val="20"/>
                            </w:rPr>
                            <w:t xml:space="preserve"> </w:t>
                          </w:r>
                          <w:r>
                            <w:rPr>
                              <w:spacing w:val="-10"/>
                              <w:sz w:val="20"/>
                            </w:rPr>
                            <w:t>1</w:t>
                          </w:r>
                        </w:p>
                      </w:txbxContent>
                    </wps:txbx>
                    <wps:bodyPr wrap="square" lIns="0" tIns="0" rIns="0" bIns="0" rtlCol="0">
                      <a:noAutofit/>
                    </wps:bodyPr>
                  </wps:wsp>
                </a:graphicData>
              </a:graphic>
            </wp:anchor>
          </w:drawing>
        </mc:Choice>
        <mc:Fallback>
          <w:pict>
            <v:shapetype w14:anchorId="262F948A" id="_x0000_t202" coordsize="21600,21600" o:spt="202" path="m,l,21600r21600,l21600,xe">
              <v:stroke joinstyle="miter"/>
              <v:path gradientshapeok="t" o:connecttype="rect"/>
            </v:shapetype>
            <v:shape id="Textbox 2" o:spid="_x0000_s1026" type="#_x0000_t202" style="position:absolute;margin-left:285.05pt;margin-top:754pt;width:50.35pt;height:13.3pt;z-index:-15762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" filled="f" stroked="f">
              <v:textbox inset="0,0,0,0">
                <w:txbxContent>
                  <w:p w14:paraId="75DBBA37" w14:textId="77777777" w:rsidR="00466B85" w:rsidRDefault="00D254F0">
                    <w:pPr>
                      <w:spacing w:before="19"/>
                      <w:ind w:left="20"/>
                      <w:rPr>
                        <w:sz w:val="20"/>
                      </w:rPr>
                    </w:pPr>
                    <w:r>
                      <w:rPr>
                        <w:sz w:val="20"/>
                      </w:rPr>
                      <w:t>Page</w:t>
                    </w:r>
                    <w:r>
                      <w:rPr>
                        <w:spacing w:val="-4"/>
                        <w:sz w:val="20"/>
                      </w:rPr>
                      <w:t xml:space="preserve"> </w:t>
                    </w:r>
                    <w:r>
                      <w:rPr>
                        <w:sz w:val="20"/>
                      </w:rPr>
                      <w:t>1</w:t>
                    </w:r>
                    <w:r>
                      <w:rPr>
                        <w:spacing w:val="-2"/>
                        <w:sz w:val="20"/>
                      </w:rPr>
                      <w:t xml:space="preserve"> </w:t>
                    </w:r>
                    <w:r>
                      <w:rPr>
                        <w:sz w:val="20"/>
                      </w:rPr>
                      <w:t>of</w:t>
                    </w:r>
                    <w:r>
                      <w:rPr>
                        <w:spacing w:val="-4"/>
                        <w:sz w:val="20"/>
                      </w:rPr>
                      <w:t xml:space="preserve"> </w:t>
                    </w:r>
                    <w:r>
                      <w:rPr>
                        <w:spacing w:val="-10"/>
                        <w:sz w:val="20"/>
                      </w:rP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F310F" w14:textId="77777777" w:rsidR="002920C1" w:rsidRDefault="002920C1">
      <w:r>
        <w:separator/>
      </w:r>
    </w:p>
  </w:footnote>
  <w:footnote w:type="continuationSeparator" w:id="0">
    <w:p w14:paraId="30B082F9" w14:textId="77777777" w:rsidR="002920C1" w:rsidRDefault="002920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B85"/>
    <w:rsid w:val="0001491F"/>
    <w:rsid w:val="001352A0"/>
    <w:rsid w:val="001D4520"/>
    <w:rsid w:val="002920C1"/>
    <w:rsid w:val="00466B85"/>
    <w:rsid w:val="00C10738"/>
    <w:rsid w:val="00C76768"/>
    <w:rsid w:val="00D25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CDC91"/>
  <w15:docId w15:val="{FA38A253-D000-488D-B9A7-70FC4360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ranklin Gothic Book" w:eastAsia="Franklin Gothic Book" w:hAnsi="Franklin Gothic Book" w:cs="Franklin Gothic Book"/>
    </w:rPr>
  </w:style>
  <w:style w:type="paragraph" w:styleId="Heading1">
    <w:name w:val="heading 1"/>
    <w:basedOn w:val="Normal"/>
    <w:uiPriority w:val="9"/>
    <w:qFormat/>
    <w:pPr>
      <w:ind w:left="119"/>
      <w:outlineLvl w:val="0"/>
    </w:pPr>
    <w:rPr>
      <w:rFonts w:ascii="Century Gothic" w:eastAsia="Century Gothic" w:hAnsi="Century Gothic" w:cs="Century Gothic"/>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style>
  <w:style w:type="paragraph" w:styleId="Title">
    <w:name w:val="Title"/>
    <w:basedOn w:val="Normal"/>
    <w:uiPriority w:val="10"/>
    <w:qFormat/>
    <w:pPr>
      <w:spacing w:before="72"/>
      <w:ind w:left="148"/>
    </w:pPr>
    <w:rPr>
      <w:rFonts w:ascii="Century Gothic" w:eastAsia="Century Gothic" w:hAnsi="Century Gothic" w:cs="Century Gothic"/>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254F0"/>
    <w:rPr>
      <w:color w:val="0000FF" w:themeColor="hyperlink"/>
      <w:u w:val="single"/>
    </w:rPr>
  </w:style>
  <w:style w:type="character" w:styleId="UnresolvedMention">
    <w:name w:val="Unresolved Mention"/>
    <w:basedOn w:val="DefaultParagraphFont"/>
    <w:uiPriority w:val="99"/>
    <w:semiHidden/>
    <w:unhideWhenUsed/>
    <w:rsid w:val="00D25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oh.wa.gov/sites/default/files/legacy/Documents/Pubs/150-127-StatewideStandingOrderToDispenseNaloxone.pdf" TargetMode="External"/><Relationship Id="rId13" Type="http://schemas.openxmlformats.org/officeDocument/2006/relationships/hyperlink" Target="mailto:jill.hayes@doh.wa.gov."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app.leg.wa.gov/rcw/default.aspx?cite=69.41.095" TargetMode="External"/><Relationship Id="rId12" Type="http://schemas.openxmlformats.org/officeDocument/2006/relationships/hyperlink" Target="https://doh.wa.gov/sites/default/files/legacy/Documents/Pubs/150-127-StatewideStandingOrderToDispenseNaloxone.pd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app.leg.wa.gov/WAC/default.aspx?cite=246-976-920" TargetMode="External"/><Relationship Id="rId5" Type="http://schemas.openxmlformats.org/officeDocument/2006/relationships/endnotes" Target="endnotes.xml"/><Relationship Id="rId15" Type="http://schemas.openxmlformats.org/officeDocument/2006/relationships/hyperlink" Target="mailto:civil.rights@doh.wa.gov" TargetMode="External"/><Relationship Id="rId10" Type="http://schemas.openxmlformats.org/officeDocument/2006/relationships/hyperlink" Target="https://doh.wa.gov/sites/default/files/2022-02/530173.pdf?uid=648a00626c91b" TargetMode="External"/><Relationship Id="rId4" Type="http://schemas.openxmlformats.org/officeDocument/2006/relationships/footnotes" Target="footnotes.xml"/><Relationship Id="rId9" Type="http://schemas.openxmlformats.org/officeDocument/2006/relationships/hyperlink" Target="https://doh.wa.gov/sites/default/files/legacy/Documents/Pubs/150-127-StatewideStandingOrderToDispenseNaloxone.pdf"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EMS Naloxone Guidance</vt:lpstr>
    </vt:vector>
  </TitlesOfParts>
  <Company>Washington State Department of Health, Health Systems Quality Assurance, EMS Program</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EMS Naloxone Guidance</dc:title>
  <dc:subject>EMS Naloxone Guidance</dc:subject>
  <dc:creator>Hamilton, Ben  (DOH)</dc:creator>
  <cp:keywords>EMS Naloxone Guidance</cp:keywords>
  <cp:lastModifiedBy>Hayes, Jill P (DOH)</cp:lastModifiedBy>
  <cp:revision>3</cp:revision>
  <dcterms:created xsi:type="dcterms:W3CDTF">2025-04-16T19:35:00Z</dcterms:created>
  <dcterms:modified xsi:type="dcterms:W3CDTF">2025-04-18T18:47:00Z</dcterms:modified>
  <cp:category>Guidance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2023-10-20T00:00:00Z</vt:filetime>
  </property>
  <property fmtid="{D5CDD505-2E9C-101B-9397-08002B2CF9AE}" pid="3" name="Creator">
    <vt:lpwstr>Microsoft® Word for Microsoft 365</vt:lpwstr>
  </property>
  <property fmtid="{D5CDD505-2E9C-101B-9397-08002B2CF9AE}" pid="4" name="LastSaved">
    <vt:filetime>2025-02-14T00:00:00Z</vt:filetime>
  </property>
  <property fmtid="{D5CDD505-2E9C-101B-9397-08002B2CF9AE}" pid="5" name="MSIP_Label_1520fa42-cf58-4c22-8b93-58cf1d3bd1cb_ActionId">
    <vt:lpwstr>bea3f0b9-a582-4b2c-a775-fae81547e736</vt:lpwstr>
  </property>
  <property fmtid="{D5CDD505-2E9C-101B-9397-08002B2CF9AE}" pid="6" name="MSIP_Label_1520fa42-cf58-4c22-8b93-58cf1d3bd1cb_ContentBits">
    <vt:lpwstr>0</vt:lpwstr>
  </property>
  <property fmtid="{D5CDD505-2E9C-101B-9397-08002B2CF9AE}" pid="7" name="MSIP_Label_1520fa42-cf58-4c22-8b93-58cf1d3bd1cb_Enabled">
    <vt:lpwstr>true</vt:lpwstr>
  </property>
  <property fmtid="{D5CDD505-2E9C-101B-9397-08002B2CF9AE}" pid="8" name="MSIP_Label_1520fa42-cf58-4c22-8b93-58cf1d3bd1cb_Method">
    <vt:lpwstr>Standard</vt:lpwstr>
  </property>
  <property fmtid="{D5CDD505-2E9C-101B-9397-08002B2CF9AE}" pid="9" name="MSIP_Label_1520fa42-cf58-4c22-8b93-58cf1d3bd1cb_Name">
    <vt:lpwstr>Public Information</vt:lpwstr>
  </property>
  <property fmtid="{D5CDD505-2E9C-101B-9397-08002B2CF9AE}" pid="10" name="MSIP_Label_1520fa42-cf58-4c22-8b93-58cf1d3bd1cb_SetDate">
    <vt:lpwstr>2023-06-13T18:45:45Z</vt:lpwstr>
  </property>
  <property fmtid="{D5CDD505-2E9C-101B-9397-08002B2CF9AE}" pid="11" name="MSIP_Label_1520fa42-cf58-4c22-8b93-58cf1d3bd1cb_SiteId">
    <vt:lpwstr>11d0e217-264e-400a-8ba0-57dcc127d72d</vt:lpwstr>
  </property>
  <property fmtid="{D5CDD505-2E9C-101B-9397-08002B2CF9AE}" pid="12" name="Producer">
    <vt:lpwstr>Microsoft® Word for Microsoft 365</vt:lpwstr>
  </property>
</Properties>
</file>