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944"/>
        <w:gridCol w:w="396"/>
        <w:gridCol w:w="630"/>
        <w:gridCol w:w="4680"/>
      </w:tblGrid>
      <w:tr w:rsidR="00E60FD7" w14:paraId="7273D120" w14:textId="77777777" w:rsidTr="00747048">
        <w:trPr>
          <w:trHeight w:val="1341"/>
        </w:trPr>
        <w:tc>
          <w:tcPr>
            <w:tcW w:w="11250" w:type="dxa"/>
            <w:gridSpan w:val="5"/>
            <w:tcBorders>
              <w:top w:val="nil"/>
              <w:left w:val="nil"/>
              <w:right w:val="nil"/>
            </w:tcBorders>
          </w:tcPr>
          <w:p w14:paraId="65F3B93D" w14:textId="77777777" w:rsidR="004F3A02" w:rsidRDefault="004F3A02" w:rsidP="004F3A02">
            <w:pPr>
              <w:pStyle w:val="Title"/>
              <w:rPr>
                <w:sz w:val="24"/>
              </w:rPr>
            </w:pPr>
            <w:r>
              <w:rPr>
                <w:noProof/>
              </w:rPr>
              <w:drawing>
                <wp:inline distT="0" distB="0" distL="0" distR="0" wp14:anchorId="59270EF3" wp14:editId="1C249013">
                  <wp:extent cx="2381154" cy="701040"/>
                  <wp:effectExtent l="0" t="0" r="635" b="0"/>
                  <wp:docPr id="6" name="Picture 3" desc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O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167" cy="716942"/>
                          </a:xfrm>
                          <a:prstGeom prst="rect">
                            <a:avLst/>
                          </a:prstGeom>
                          <a:noFill/>
                          <a:ln>
                            <a:noFill/>
                          </a:ln>
                        </pic:spPr>
                      </pic:pic>
                    </a:graphicData>
                  </a:graphic>
                </wp:inline>
              </w:drawing>
            </w:r>
            <w:r w:rsidR="00E60FD7" w:rsidRPr="00E60FD7">
              <w:rPr>
                <w:sz w:val="24"/>
              </w:rPr>
              <w:tab/>
            </w:r>
          </w:p>
          <w:p w14:paraId="3C2BAC0A" w14:textId="1CA38E7E" w:rsidR="00E60FD7" w:rsidRPr="00CE0ECB" w:rsidRDefault="00E60FD7" w:rsidP="004F3A02">
            <w:pPr>
              <w:pStyle w:val="Title"/>
              <w:rPr>
                <w:sz w:val="40"/>
                <w:szCs w:val="40"/>
                <w14:shadow w14:blurRad="50800" w14:dist="38100" w14:dir="2700000" w14:sx="100000" w14:sy="100000" w14:kx="0" w14:ky="0" w14:algn="tl">
                  <w14:srgbClr w14:val="000000">
                    <w14:alpha w14:val="60000"/>
                  </w14:srgbClr>
                </w14:shadow>
              </w:rPr>
            </w:pPr>
            <w:r w:rsidRPr="00CE0ECB">
              <w:rPr>
                <w:sz w:val="40"/>
                <w:szCs w:val="40"/>
                <w14:shadow w14:blurRad="50800" w14:dist="38100" w14:dir="2700000" w14:sx="100000" w14:sy="100000" w14:kx="0" w14:ky="0" w14:algn="tl">
                  <w14:srgbClr w14:val="000000">
                    <w14:alpha w14:val="60000"/>
                  </w14:srgbClr>
                </w14:shadow>
              </w:rPr>
              <w:t>Large On-site Sewage System (LOSS)Construction Completion Report</w:t>
            </w:r>
          </w:p>
        </w:tc>
      </w:tr>
      <w:tr w:rsidR="005E2CF9" w14:paraId="67C1880C" w14:textId="77777777" w:rsidTr="00747048">
        <w:tc>
          <w:tcPr>
            <w:tcW w:w="11250" w:type="dxa"/>
            <w:gridSpan w:val="5"/>
          </w:tcPr>
          <w:p w14:paraId="602A9C21" w14:textId="107E0425" w:rsidR="005E2CF9" w:rsidRPr="00E54A6D" w:rsidRDefault="005E2CF9" w:rsidP="004F3A02">
            <w:pPr>
              <w:spacing w:before="120" w:after="120"/>
              <w:rPr>
                <w:rFonts w:ascii="Arial" w:hAnsi="Arial"/>
              </w:rPr>
            </w:pPr>
            <w:r>
              <w:rPr>
                <w:rFonts w:ascii="Arial" w:hAnsi="Arial"/>
                <w:b/>
              </w:rPr>
              <w:t>As required by WAC 246-272</w:t>
            </w:r>
            <w:r w:rsidR="00AA7679">
              <w:rPr>
                <w:rFonts w:ascii="Arial" w:hAnsi="Arial"/>
                <w:b/>
              </w:rPr>
              <w:t>B</w:t>
            </w:r>
            <w:r>
              <w:rPr>
                <w:rFonts w:ascii="Arial" w:hAnsi="Arial"/>
                <w:b/>
              </w:rPr>
              <w:t>-</w:t>
            </w:r>
            <w:r w:rsidR="008356C5">
              <w:rPr>
                <w:rFonts w:ascii="Arial" w:hAnsi="Arial"/>
                <w:b/>
              </w:rPr>
              <w:t>02350 and 05400</w:t>
            </w:r>
            <w:r>
              <w:rPr>
                <w:rFonts w:ascii="Arial" w:hAnsi="Arial"/>
                <w:b/>
              </w:rPr>
              <w:t>:</w:t>
            </w:r>
            <w:r>
              <w:rPr>
                <w:rFonts w:ascii="Arial" w:hAnsi="Arial"/>
                <w:i/>
              </w:rPr>
              <w:t xml:space="preserve">  </w:t>
            </w:r>
            <w:r>
              <w:rPr>
                <w:rFonts w:ascii="Arial" w:hAnsi="Arial"/>
              </w:rPr>
              <w:t xml:space="preserve">Before a new </w:t>
            </w:r>
            <w:r w:rsidR="008356C5">
              <w:rPr>
                <w:rFonts w:ascii="Arial" w:hAnsi="Arial"/>
              </w:rPr>
              <w:t xml:space="preserve">or modified </w:t>
            </w:r>
            <w:r>
              <w:rPr>
                <w:rFonts w:ascii="Arial" w:hAnsi="Arial"/>
              </w:rPr>
              <w:t xml:space="preserve">Large On-site Sewage System (LOSS) is used and within 60 days following the completion of construction, a licensed engineer must stamp, sign, and submit to Department </w:t>
            </w:r>
            <w:r w:rsidR="00E60FD7">
              <w:rPr>
                <w:rFonts w:ascii="Arial" w:hAnsi="Arial"/>
              </w:rPr>
              <w:t xml:space="preserve">of Health (DOH) </w:t>
            </w:r>
            <w:r>
              <w:rPr>
                <w:rFonts w:ascii="Arial" w:hAnsi="Arial"/>
              </w:rPr>
              <w:t>a</w:t>
            </w:r>
            <w:r>
              <w:rPr>
                <w:rFonts w:ascii="Arial" w:hAnsi="Arial"/>
                <w:i/>
              </w:rPr>
              <w:t xml:space="preserve"> </w:t>
            </w:r>
            <w:r>
              <w:rPr>
                <w:rFonts w:ascii="Arial" w:hAnsi="Arial"/>
                <w:b/>
              </w:rPr>
              <w:t xml:space="preserve">LOSS Construction </w:t>
            </w:r>
            <w:r w:rsidR="000F1263">
              <w:rPr>
                <w:rFonts w:ascii="Arial" w:hAnsi="Arial"/>
                <w:b/>
              </w:rPr>
              <w:t xml:space="preserve">Completion </w:t>
            </w:r>
            <w:r>
              <w:rPr>
                <w:rFonts w:ascii="Arial" w:hAnsi="Arial"/>
                <w:b/>
              </w:rPr>
              <w:t>Report</w:t>
            </w:r>
            <w:r>
              <w:rPr>
                <w:rFonts w:ascii="Arial" w:hAnsi="Arial"/>
                <w:i/>
              </w:rPr>
              <w:t xml:space="preserve"> (</w:t>
            </w:r>
            <w:r w:rsidR="000F1263">
              <w:rPr>
                <w:rFonts w:ascii="Arial" w:hAnsi="Arial"/>
                <w:i/>
              </w:rPr>
              <w:t>using this form</w:t>
            </w:r>
            <w:r>
              <w:rPr>
                <w:rFonts w:ascii="Arial" w:hAnsi="Arial"/>
                <w:i/>
              </w:rPr>
              <w:t>)</w:t>
            </w:r>
            <w:r>
              <w:rPr>
                <w:rFonts w:ascii="Arial" w:hAnsi="Arial"/>
              </w:rPr>
              <w:t xml:space="preserve"> and</w:t>
            </w:r>
            <w:r>
              <w:rPr>
                <w:rFonts w:ascii="Arial" w:hAnsi="Arial"/>
                <w:i/>
              </w:rPr>
              <w:t xml:space="preserve"> </w:t>
            </w:r>
            <w:r w:rsidR="008168B8">
              <w:rPr>
                <w:rFonts w:ascii="Arial" w:hAnsi="Arial"/>
                <w:b/>
              </w:rPr>
              <w:t>r</w:t>
            </w:r>
            <w:r>
              <w:rPr>
                <w:rFonts w:ascii="Arial" w:hAnsi="Arial"/>
                <w:b/>
              </w:rPr>
              <w:t>ecord drawings</w:t>
            </w:r>
            <w:r>
              <w:rPr>
                <w:rFonts w:ascii="Arial" w:hAnsi="Arial"/>
                <w:i/>
              </w:rPr>
              <w:t xml:space="preserve"> </w:t>
            </w:r>
            <w:r>
              <w:rPr>
                <w:rFonts w:ascii="Arial" w:hAnsi="Arial"/>
              </w:rPr>
              <w:t xml:space="preserve">of the </w:t>
            </w:r>
            <w:r w:rsidR="000F1263">
              <w:rPr>
                <w:rFonts w:ascii="Arial" w:hAnsi="Arial"/>
              </w:rPr>
              <w:t>LOSS</w:t>
            </w:r>
            <w:r>
              <w:rPr>
                <w:rFonts w:ascii="Arial" w:hAnsi="Arial"/>
              </w:rPr>
              <w:t xml:space="preserve">.  </w:t>
            </w:r>
            <w:r w:rsidR="008356C5">
              <w:rPr>
                <w:rFonts w:ascii="Arial" w:hAnsi="Arial"/>
              </w:rPr>
              <w:t>Also, b</w:t>
            </w:r>
            <w:r>
              <w:rPr>
                <w:rFonts w:ascii="Arial" w:hAnsi="Arial"/>
              </w:rPr>
              <w:t xml:space="preserve">efore the LOSS is used, the owner </w:t>
            </w:r>
            <w:r w:rsidR="000F1263">
              <w:rPr>
                <w:rFonts w:ascii="Arial" w:hAnsi="Arial"/>
              </w:rPr>
              <w:t xml:space="preserve">must </w:t>
            </w:r>
            <w:r>
              <w:rPr>
                <w:rFonts w:ascii="Arial" w:hAnsi="Arial"/>
              </w:rPr>
              <w:t xml:space="preserve">submit </w:t>
            </w:r>
            <w:r w:rsidR="002431CE">
              <w:rPr>
                <w:rFonts w:ascii="Arial" w:hAnsi="Arial"/>
              </w:rPr>
              <w:t xml:space="preserve">to DOH </w:t>
            </w:r>
            <w:r w:rsidR="008356C5">
              <w:rPr>
                <w:rFonts w:ascii="Arial" w:hAnsi="Arial"/>
              </w:rPr>
              <w:t xml:space="preserve">the </w:t>
            </w:r>
            <w:r w:rsidR="008356C5" w:rsidRPr="005A7E89">
              <w:rPr>
                <w:rFonts w:ascii="Arial" w:hAnsi="Arial"/>
                <w:b/>
                <w:bCs/>
              </w:rPr>
              <w:t>final</w:t>
            </w:r>
            <w:r>
              <w:rPr>
                <w:rFonts w:ascii="Arial" w:hAnsi="Arial"/>
                <w:i/>
              </w:rPr>
              <w:t xml:space="preserve"> </w:t>
            </w:r>
            <w:r>
              <w:rPr>
                <w:rFonts w:ascii="Arial" w:hAnsi="Arial"/>
                <w:b/>
              </w:rPr>
              <w:t xml:space="preserve">Operation and Maintenance </w:t>
            </w:r>
            <w:r w:rsidR="004F3A02">
              <w:rPr>
                <w:rFonts w:ascii="Arial" w:hAnsi="Arial"/>
                <w:b/>
              </w:rPr>
              <w:t>Manual,</w:t>
            </w:r>
            <w:r>
              <w:rPr>
                <w:rFonts w:ascii="Arial" w:hAnsi="Arial"/>
                <w:i/>
              </w:rPr>
              <w:t xml:space="preserve"> </w:t>
            </w:r>
            <w:r>
              <w:rPr>
                <w:rFonts w:ascii="Arial" w:hAnsi="Arial"/>
              </w:rPr>
              <w:t xml:space="preserve">developed </w:t>
            </w:r>
            <w:r w:rsidR="000F1263">
              <w:rPr>
                <w:rFonts w:ascii="Arial" w:hAnsi="Arial"/>
              </w:rPr>
              <w:t xml:space="preserve">and stamped </w:t>
            </w:r>
            <w:r>
              <w:rPr>
                <w:rFonts w:ascii="Arial" w:hAnsi="Arial"/>
              </w:rPr>
              <w:t>by a licensed engineer for the installed LOSS</w:t>
            </w:r>
            <w:r w:rsidR="002431CE">
              <w:rPr>
                <w:rFonts w:ascii="Arial" w:hAnsi="Arial"/>
              </w:rPr>
              <w:t xml:space="preserve"> and the </w:t>
            </w:r>
            <w:r w:rsidR="002431CE" w:rsidRPr="002431CE">
              <w:rPr>
                <w:rFonts w:ascii="Arial" w:hAnsi="Arial"/>
                <w:b/>
                <w:bCs/>
              </w:rPr>
              <w:t>final Management Plan</w:t>
            </w:r>
            <w:r w:rsidRPr="000F1263">
              <w:rPr>
                <w:rFonts w:ascii="Arial" w:hAnsi="Arial"/>
              </w:rPr>
              <w:t>.</w:t>
            </w:r>
            <w:r w:rsidR="002431CE">
              <w:rPr>
                <w:rFonts w:ascii="Arial" w:hAnsi="Arial"/>
              </w:rPr>
              <w:t xml:space="preserve"> </w:t>
            </w:r>
            <w:r w:rsidR="000F1263" w:rsidRPr="000F1263">
              <w:rPr>
                <w:rFonts w:ascii="Arial" w:hAnsi="Arial"/>
              </w:rPr>
              <w:t xml:space="preserve">DOH </w:t>
            </w:r>
            <w:r w:rsidR="000F1263">
              <w:rPr>
                <w:rFonts w:ascii="Arial" w:hAnsi="Arial"/>
              </w:rPr>
              <w:t xml:space="preserve">will issue </w:t>
            </w:r>
            <w:r w:rsidR="008356C5">
              <w:rPr>
                <w:rFonts w:ascii="Arial" w:hAnsi="Arial"/>
              </w:rPr>
              <w:t>notice that the LOSS may be put into service when all documents are received and found to be adequate.</w:t>
            </w:r>
          </w:p>
          <w:p w14:paraId="5DB48038" w14:textId="77777777" w:rsidR="005E2CF9" w:rsidRDefault="005E2CF9">
            <w:pPr>
              <w:jc w:val="both"/>
              <w:rPr>
                <w:rFonts w:ascii="Arial" w:hAnsi="Arial"/>
                <w:sz w:val="18"/>
              </w:rPr>
            </w:pPr>
            <w:r>
              <w:rPr>
                <w:rFonts w:ascii="Arial" w:hAnsi="Arial"/>
                <w:b/>
              </w:rPr>
              <w:t>Please note:</w:t>
            </w:r>
          </w:p>
          <w:p w14:paraId="70A7C333" w14:textId="77777777" w:rsidR="005E2CF9" w:rsidRDefault="005E2CF9" w:rsidP="007D1361">
            <w:pPr>
              <w:numPr>
                <w:ilvl w:val="0"/>
                <w:numId w:val="2"/>
              </w:numPr>
              <w:tabs>
                <w:tab w:val="clear" w:pos="1440"/>
              </w:tabs>
              <w:spacing w:after="120"/>
              <w:ind w:left="1242"/>
              <w:rPr>
                <w:rFonts w:ascii="Arial" w:hAnsi="Arial"/>
                <w:b/>
                <w:sz w:val="18"/>
              </w:rPr>
            </w:pPr>
            <w:r>
              <w:rPr>
                <w:rFonts w:ascii="Arial" w:hAnsi="Arial"/>
                <w:b/>
                <w:sz w:val="18"/>
              </w:rPr>
              <w:t xml:space="preserve">If a project is being completed in </w:t>
            </w:r>
            <w:r w:rsidR="000F1263">
              <w:rPr>
                <w:rFonts w:ascii="Arial" w:hAnsi="Arial"/>
                <w:b/>
                <w:sz w:val="18"/>
              </w:rPr>
              <w:t>phases</w:t>
            </w:r>
            <w:r>
              <w:rPr>
                <w:rFonts w:ascii="Arial" w:hAnsi="Arial"/>
                <w:b/>
                <w:sz w:val="18"/>
              </w:rPr>
              <w:t xml:space="preserve">, attach a map and description of </w:t>
            </w:r>
            <w:r w:rsidR="00E60FD7">
              <w:rPr>
                <w:rFonts w:ascii="Arial" w:hAnsi="Arial"/>
                <w:b/>
                <w:sz w:val="18"/>
              </w:rPr>
              <w:t xml:space="preserve">the </w:t>
            </w:r>
            <w:r>
              <w:rPr>
                <w:rFonts w:ascii="Arial" w:hAnsi="Arial"/>
                <w:b/>
                <w:sz w:val="18"/>
              </w:rPr>
              <w:t xml:space="preserve">portion of </w:t>
            </w:r>
            <w:r w:rsidR="000F1263">
              <w:rPr>
                <w:rFonts w:ascii="Arial" w:hAnsi="Arial"/>
                <w:b/>
                <w:sz w:val="18"/>
              </w:rPr>
              <w:t xml:space="preserve">the </w:t>
            </w:r>
            <w:r>
              <w:rPr>
                <w:rFonts w:ascii="Arial" w:hAnsi="Arial"/>
                <w:b/>
                <w:sz w:val="18"/>
              </w:rPr>
              <w:t xml:space="preserve">project being certified as being completed as approved </w:t>
            </w:r>
            <w:r w:rsidR="000F1263">
              <w:rPr>
                <w:rFonts w:ascii="Arial" w:hAnsi="Arial"/>
                <w:b/>
                <w:sz w:val="18"/>
              </w:rPr>
              <w:t xml:space="preserve">by DOH </w:t>
            </w:r>
            <w:r>
              <w:rPr>
                <w:rFonts w:ascii="Arial" w:hAnsi="Arial"/>
                <w:b/>
                <w:sz w:val="18"/>
              </w:rPr>
              <w:t xml:space="preserve">on </w:t>
            </w:r>
            <w:r w:rsidR="00E60FD7">
              <w:rPr>
                <w:rFonts w:ascii="Arial" w:hAnsi="Arial"/>
                <w:b/>
                <w:sz w:val="18"/>
              </w:rPr>
              <w:t xml:space="preserve">the </w:t>
            </w:r>
            <w:r>
              <w:rPr>
                <w:rFonts w:ascii="Arial" w:hAnsi="Arial"/>
                <w:b/>
                <w:sz w:val="18"/>
              </w:rPr>
              <w:t xml:space="preserve">date </w:t>
            </w:r>
            <w:r w:rsidR="000F1263">
              <w:rPr>
                <w:rFonts w:ascii="Arial" w:hAnsi="Arial"/>
                <w:b/>
                <w:sz w:val="18"/>
              </w:rPr>
              <w:t xml:space="preserve">noted </w:t>
            </w:r>
            <w:r>
              <w:rPr>
                <w:rFonts w:ascii="Arial" w:hAnsi="Arial"/>
                <w:b/>
                <w:sz w:val="18"/>
              </w:rPr>
              <w:t>below.</w:t>
            </w:r>
          </w:p>
          <w:p w14:paraId="6EF87A14" w14:textId="77777777" w:rsidR="005E2CF9" w:rsidRDefault="005E2CF9" w:rsidP="007D1361">
            <w:pPr>
              <w:numPr>
                <w:ilvl w:val="0"/>
                <w:numId w:val="2"/>
              </w:numPr>
              <w:tabs>
                <w:tab w:val="clear" w:pos="1440"/>
              </w:tabs>
              <w:spacing w:after="120"/>
              <w:ind w:left="1242"/>
              <w:rPr>
                <w:rFonts w:ascii="Arial" w:hAnsi="Arial"/>
                <w:b/>
                <w:sz w:val="18"/>
              </w:rPr>
            </w:pPr>
            <w:r>
              <w:rPr>
                <w:rFonts w:ascii="Arial" w:hAnsi="Arial"/>
                <w:b/>
                <w:sz w:val="18"/>
              </w:rPr>
              <w:t xml:space="preserve">As future project </w:t>
            </w:r>
            <w:r w:rsidR="000F1263">
              <w:rPr>
                <w:rFonts w:ascii="Arial" w:hAnsi="Arial"/>
                <w:b/>
                <w:sz w:val="18"/>
              </w:rPr>
              <w:t xml:space="preserve">phases </w:t>
            </w:r>
            <w:r>
              <w:rPr>
                <w:rFonts w:ascii="Arial" w:hAnsi="Arial"/>
                <w:b/>
                <w:sz w:val="18"/>
              </w:rPr>
              <w:t>are completed, each must be certified as required by WAC 246-272</w:t>
            </w:r>
            <w:r w:rsidR="00AA7679">
              <w:rPr>
                <w:rFonts w:ascii="Arial" w:hAnsi="Arial"/>
                <w:b/>
                <w:sz w:val="18"/>
              </w:rPr>
              <w:t>B</w:t>
            </w:r>
            <w:r>
              <w:rPr>
                <w:rFonts w:ascii="Arial" w:hAnsi="Arial"/>
                <w:b/>
                <w:sz w:val="18"/>
              </w:rPr>
              <w:t>-</w:t>
            </w:r>
            <w:r w:rsidR="008356C5">
              <w:rPr>
                <w:rFonts w:ascii="Arial" w:hAnsi="Arial"/>
                <w:b/>
                <w:sz w:val="18"/>
              </w:rPr>
              <w:t>02350 and 0540</w:t>
            </w:r>
            <w:r w:rsidR="007D1361">
              <w:rPr>
                <w:rFonts w:ascii="Arial" w:hAnsi="Arial"/>
                <w:b/>
                <w:sz w:val="18"/>
              </w:rPr>
              <w:t>0</w:t>
            </w:r>
            <w:r w:rsidR="008356C5">
              <w:rPr>
                <w:rFonts w:ascii="Arial" w:hAnsi="Arial"/>
                <w:b/>
                <w:sz w:val="18"/>
              </w:rPr>
              <w:t>.</w:t>
            </w:r>
          </w:p>
          <w:p w14:paraId="4D704986" w14:textId="77777777" w:rsidR="005E2CF9" w:rsidRPr="002B4017" w:rsidRDefault="008356C5" w:rsidP="00994FA0">
            <w:pPr>
              <w:numPr>
                <w:ilvl w:val="0"/>
                <w:numId w:val="2"/>
              </w:numPr>
              <w:tabs>
                <w:tab w:val="clear" w:pos="1440"/>
              </w:tabs>
              <w:spacing w:after="120"/>
              <w:ind w:left="1238"/>
              <w:rPr>
                <w:rFonts w:ascii="Arial" w:hAnsi="Arial"/>
                <w:b/>
                <w:sz w:val="18"/>
              </w:rPr>
            </w:pPr>
            <w:r>
              <w:rPr>
                <w:rFonts w:ascii="Arial" w:hAnsi="Arial"/>
                <w:b/>
                <w:sz w:val="18"/>
              </w:rPr>
              <w:t xml:space="preserve">You may request </w:t>
            </w:r>
            <w:r w:rsidR="000F1263">
              <w:rPr>
                <w:rFonts w:ascii="Arial" w:hAnsi="Arial"/>
                <w:b/>
                <w:sz w:val="18"/>
              </w:rPr>
              <w:t xml:space="preserve">LOSS </w:t>
            </w:r>
            <w:r w:rsidR="005E2CF9">
              <w:rPr>
                <w:rFonts w:ascii="Arial" w:hAnsi="Arial"/>
                <w:b/>
                <w:sz w:val="18"/>
              </w:rPr>
              <w:t xml:space="preserve">Construction </w:t>
            </w:r>
            <w:r w:rsidR="000F1263">
              <w:rPr>
                <w:rFonts w:ascii="Arial" w:hAnsi="Arial"/>
                <w:b/>
                <w:sz w:val="18"/>
              </w:rPr>
              <w:t xml:space="preserve">Completion </w:t>
            </w:r>
            <w:r w:rsidR="005E2CF9">
              <w:rPr>
                <w:rFonts w:ascii="Arial" w:hAnsi="Arial"/>
                <w:b/>
                <w:sz w:val="18"/>
              </w:rPr>
              <w:t xml:space="preserve">Report forms </w:t>
            </w:r>
            <w:r w:rsidR="00E60FD7">
              <w:rPr>
                <w:rFonts w:ascii="Arial" w:hAnsi="Arial"/>
                <w:b/>
                <w:sz w:val="18"/>
              </w:rPr>
              <w:t xml:space="preserve">from DOH </w:t>
            </w:r>
            <w:r w:rsidR="00CF5C72">
              <w:rPr>
                <w:rFonts w:ascii="Arial" w:hAnsi="Arial"/>
                <w:b/>
                <w:sz w:val="18"/>
              </w:rPr>
              <w:t xml:space="preserve">at </w:t>
            </w:r>
            <w:hyperlink r:id="rId8" w:history="1">
              <w:r w:rsidR="00994FA0" w:rsidRPr="00BB5555">
                <w:rPr>
                  <w:rStyle w:val="Hyperlink"/>
                  <w:rFonts w:ascii="Arial" w:hAnsi="Arial"/>
                  <w:b/>
                  <w:sz w:val="18"/>
                </w:rPr>
                <w:t>wastewatermgmt@doh.wa.gov</w:t>
              </w:r>
            </w:hyperlink>
            <w:r w:rsidR="00994FA0">
              <w:rPr>
                <w:rFonts w:ascii="Arial" w:hAnsi="Arial"/>
                <w:b/>
                <w:sz w:val="18"/>
              </w:rPr>
              <w:t xml:space="preserve"> or call </w:t>
            </w:r>
            <w:r w:rsidR="00CF5C72">
              <w:rPr>
                <w:rFonts w:ascii="Arial" w:hAnsi="Arial"/>
                <w:b/>
                <w:sz w:val="18"/>
              </w:rPr>
              <w:t>(360) 236-3330</w:t>
            </w:r>
            <w:r w:rsidR="00E60FD7">
              <w:rPr>
                <w:rFonts w:ascii="Arial" w:hAnsi="Arial"/>
                <w:b/>
                <w:sz w:val="18"/>
              </w:rPr>
              <w:t xml:space="preserve"> </w:t>
            </w:r>
            <w:r w:rsidR="00A655B4">
              <w:rPr>
                <w:rFonts w:ascii="Arial" w:hAnsi="Arial"/>
                <w:b/>
                <w:sz w:val="18"/>
              </w:rPr>
              <w:t>or</w:t>
            </w:r>
            <w:r>
              <w:rPr>
                <w:rFonts w:ascii="Arial" w:hAnsi="Arial"/>
                <w:b/>
                <w:sz w:val="18"/>
              </w:rPr>
              <w:t xml:space="preserve"> find </w:t>
            </w:r>
            <w:r w:rsidR="00A655B4">
              <w:rPr>
                <w:rFonts w:ascii="Arial" w:hAnsi="Arial"/>
                <w:b/>
                <w:sz w:val="18"/>
              </w:rPr>
              <w:t>it</w:t>
            </w:r>
            <w:r>
              <w:rPr>
                <w:rFonts w:ascii="Arial" w:hAnsi="Arial"/>
                <w:b/>
                <w:sz w:val="18"/>
              </w:rPr>
              <w:t xml:space="preserve"> </w:t>
            </w:r>
            <w:r w:rsidR="00C075AE">
              <w:rPr>
                <w:rFonts w:ascii="Arial" w:hAnsi="Arial"/>
                <w:b/>
                <w:sz w:val="18"/>
              </w:rPr>
              <w:t>on the web</w:t>
            </w:r>
            <w:r w:rsidR="00E60FD7">
              <w:rPr>
                <w:rFonts w:ascii="Arial" w:hAnsi="Arial"/>
                <w:b/>
                <w:sz w:val="18"/>
              </w:rPr>
              <w:t xml:space="preserve"> at</w:t>
            </w:r>
            <w:r w:rsidR="00F95F9A">
              <w:rPr>
                <w:rFonts w:ascii="Arial" w:hAnsi="Arial" w:cs="Arial"/>
                <w:b/>
                <w:sz w:val="18"/>
              </w:rPr>
              <w:t xml:space="preserve"> </w:t>
            </w:r>
            <w:hyperlink r:id="rId9" w:history="1">
              <w:r w:rsidR="00994FA0" w:rsidRPr="00BB5555">
                <w:rPr>
                  <w:rStyle w:val="Hyperlink"/>
                  <w:rFonts w:ascii="Arial" w:hAnsi="Arial" w:cs="Arial"/>
                  <w:b/>
                  <w:sz w:val="18"/>
                </w:rPr>
                <w:t>www.doh.wa.gov/LOSS</w:t>
              </w:r>
            </w:hyperlink>
          </w:p>
        </w:tc>
      </w:tr>
      <w:tr w:rsidR="005E2CF9" w14:paraId="4328EF51" w14:textId="77777777" w:rsidTr="00747048">
        <w:trPr>
          <w:trHeight w:val="606"/>
        </w:trPr>
        <w:tc>
          <w:tcPr>
            <w:tcW w:w="5940" w:type="dxa"/>
            <w:gridSpan w:val="3"/>
            <w:tcBorders>
              <w:top w:val="single" w:sz="6" w:space="0" w:color="auto"/>
              <w:left w:val="single" w:sz="6" w:space="0" w:color="auto"/>
              <w:bottom w:val="single" w:sz="6" w:space="0" w:color="auto"/>
              <w:right w:val="single" w:sz="6" w:space="0" w:color="auto"/>
            </w:tcBorders>
          </w:tcPr>
          <w:p w14:paraId="068D238F" w14:textId="77777777" w:rsidR="005E2CF9" w:rsidRDefault="00846BE1" w:rsidP="005D43B6">
            <w:pPr>
              <w:spacing w:after="120"/>
              <w:rPr>
                <w:rFonts w:ascii="Arial" w:hAnsi="Arial"/>
                <w:sz w:val="18"/>
              </w:rPr>
            </w:pPr>
            <w:r>
              <w:rPr>
                <w:rFonts w:ascii="Arial" w:hAnsi="Arial"/>
                <w:sz w:val="18"/>
              </w:rPr>
              <w:t xml:space="preserve">Name </w:t>
            </w:r>
            <w:r w:rsidR="006F0A04">
              <w:rPr>
                <w:rFonts w:ascii="Arial" w:hAnsi="Arial"/>
                <w:sz w:val="18"/>
              </w:rPr>
              <w:t xml:space="preserve">and System ID </w:t>
            </w:r>
            <w:r>
              <w:rPr>
                <w:rFonts w:ascii="Arial" w:hAnsi="Arial"/>
                <w:sz w:val="18"/>
              </w:rPr>
              <w:t>of Project Served b</w:t>
            </w:r>
            <w:r w:rsidR="005E2CF9">
              <w:rPr>
                <w:rFonts w:ascii="Arial" w:hAnsi="Arial"/>
                <w:sz w:val="18"/>
              </w:rPr>
              <w:t xml:space="preserve">y </w:t>
            </w:r>
            <w:r>
              <w:rPr>
                <w:rFonts w:ascii="Arial" w:hAnsi="Arial"/>
                <w:sz w:val="18"/>
              </w:rPr>
              <w:t>LOSS</w:t>
            </w:r>
            <w:r w:rsidR="005E2CF9">
              <w:rPr>
                <w:rFonts w:ascii="Arial" w:hAnsi="Arial"/>
                <w:sz w:val="18"/>
              </w:rPr>
              <w:t>:</w:t>
            </w:r>
          </w:p>
          <w:p w14:paraId="6F99C757" w14:textId="77777777" w:rsidR="005E2CF9" w:rsidRDefault="005E2CF9" w:rsidP="005D43B6">
            <w:pPr>
              <w:pStyle w:val="Heading1"/>
              <w:spacing w:after="120"/>
              <w:jc w:val="left"/>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5310" w:type="dxa"/>
            <w:gridSpan w:val="2"/>
            <w:tcBorders>
              <w:left w:val="nil"/>
            </w:tcBorders>
          </w:tcPr>
          <w:p w14:paraId="79813CC1" w14:textId="77777777" w:rsidR="005E2CF9" w:rsidRDefault="005E2CF9" w:rsidP="005D43B6">
            <w:pPr>
              <w:spacing w:after="120"/>
              <w:rPr>
                <w:rFonts w:ascii="Arial" w:hAnsi="Arial"/>
                <w:sz w:val="18"/>
              </w:rPr>
            </w:pPr>
            <w:r>
              <w:rPr>
                <w:rFonts w:ascii="Arial" w:hAnsi="Arial"/>
                <w:sz w:val="18"/>
              </w:rPr>
              <w:t>Date Plans and Specifications Approved by DOH:</w:t>
            </w:r>
          </w:p>
          <w:p w14:paraId="6E04A488" w14:textId="77777777" w:rsidR="005E2CF9" w:rsidRDefault="005E2CF9" w:rsidP="005D43B6">
            <w:pPr>
              <w:spacing w:after="120"/>
              <w:rPr>
                <w:rFonts w:ascii="Arial" w:hAnsi="Arial"/>
                <w:b/>
                <w:sz w:val="18"/>
              </w:rPr>
            </w:pPr>
            <w:r>
              <w:rPr>
                <w:rFonts w:ascii="Arial" w:hAnsi="Arial"/>
                <w:b/>
                <w:bCs/>
              </w:rPr>
              <w:fldChar w:fldCharType="begin">
                <w:ffData>
                  <w:name w:val="Text2"/>
                  <w:enabled/>
                  <w:calcOnExit w:val="0"/>
                  <w:textInput/>
                </w:ffData>
              </w:fldChar>
            </w:r>
            <w:bookmarkStart w:id="1" w:name="Text2"/>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1"/>
          </w:p>
        </w:tc>
      </w:tr>
      <w:tr w:rsidR="005E2CF9" w14:paraId="6FC0C9A7" w14:textId="77777777" w:rsidTr="00747048">
        <w:trPr>
          <w:trHeight w:val="705"/>
        </w:trPr>
        <w:tc>
          <w:tcPr>
            <w:tcW w:w="5940" w:type="dxa"/>
            <w:gridSpan w:val="3"/>
            <w:tcBorders>
              <w:top w:val="single" w:sz="6" w:space="0" w:color="auto"/>
              <w:left w:val="single" w:sz="6" w:space="0" w:color="auto"/>
              <w:bottom w:val="single" w:sz="6" w:space="0" w:color="auto"/>
              <w:right w:val="single" w:sz="6" w:space="0" w:color="auto"/>
            </w:tcBorders>
          </w:tcPr>
          <w:p w14:paraId="1471BE49" w14:textId="77777777" w:rsidR="005E2CF9" w:rsidRDefault="005E2CF9" w:rsidP="005D43B6">
            <w:pPr>
              <w:spacing w:after="120"/>
              <w:jc w:val="both"/>
              <w:rPr>
                <w:rFonts w:ascii="Arial" w:hAnsi="Arial"/>
                <w:sz w:val="18"/>
              </w:rPr>
            </w:pPr>
            <w:r>
              <w:rPr>
                <w:rFonts w:ascii="Arial" w:hAnsi="Arial"/>
                <w:sz w:val="18"/>
              </w:rPr>
              <w:t>LOSS Owner’s Name:</w:t>
            </w:r>
          </w:p>
          <w:p w14:paraId="6A9DB169" w14:textId="77777777" w:rsidR="005E2CF9" w:rsidRDefault="005E2CF9" w:rsidP="005D43B6">
            <w:pPr>
              <w:spacing w:after="120"/>
              <w:rPr>
                <w:rFonts w:ascii="Arial" w:hAnsi="Arial"/>
                <w:b/>
              </w:rPr>
            </w:pPr>
            <w:r>
              <w:rPr>
                <w:rFonts w:ascii="Arial" w:hAnsi="Arial"/>
                <w:b/>
              </w:rPr>
              <w:fldChar w:fldCharType="begin">
                <w:ffData>
                  <w:name w:val="Text3"/>
                  <w:enabled/>
                  <w:calcOnExit w:val="0"/>
                  <w:textInput/>
                </w:ffData>
              </w:fldChar>
            </w:r>
            <w:bookmarkStart w:id="2" w:name="Text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p>
        </w:tc>
        <w:tc>
          <w:tcPr>
            <w:tcW w:w="5310" w:type="dxa"/>
            <w:gridSpan w:val="2"/>
            <w:tcBorders>
              <w:left w:val="nil"/>
              <w:bottom w:val="nil"/>
            </w:tcBorders>
          </w:tcPr>
          <w:p w14:paraId="3EAC0081" w14:textId="77777777" w:rsidR="005E2CF9" w:rsidRDefault="00846BE1" w:rsidP="005D43B6">
            <w:pPr>
              <w:spacing w:after="120"/>
              <w:jc w:val="both"/>
              <w:rPr>
                <w:rFonts w:ascii="Arial" w:hAnsi="Arial"/>
                <w:sz w:val="18"/>
              </w:rPr>
            </w:pPr>
            <w:r>
              <w:rPr>
                <w:rFonts w:ascii="Arial" w:hAnsi="Arial"/>
                <w:sz w:val="18"/>
              </w:rPr>
              <w:t>LOSS Owner’s Email Address:</w:t>
            </w:r>
          </w:p>
          <w:p w14:paraId="679C3C43" w14:textId="77777777" w:rsidR="005E2CF9" w:rsidRDefault="005E2CF9" w:rsidP="005D43B6">
            <w:pPr>
              <w:spacing w:after="120"/>
              <w:rPr>
                <w:rFonts w:ascii="Arial" w:hAnsi="Arial"/>
                <w:b/>
                <w:sz w:val="18"/>
              </w:rPr>
            </w:pPr>
            <w:r>
              <w:rPr>
                <w:rFonts w:ascii="Arial" w:hAnsi="Arial"/>
                <w:b/>
                <w:bCs/>
              </w:rPr>
              <w:fldChar w:fldCharType="begin">
                <w:ffData>
                  <w:name w:val="Text4"/>
                  <w:enabled/>
                  <w:calcOnExit w:val="0"/>
                  <w:textInput/>
                </w:ffData>
              </w:fldChar>
            </w:r>
            <w:bookmarkStart w:id="3" w:name="Text4"/>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bookmarkEnd w:id="3"/>
          </w:p>
        </w:tc>
      </w:tr>
      <w:tr w:rsidR="005E2CF9" w14:paraId="6FCE542F" w14:textId="77777777" w:rsidTr="00747048">
        <w:trPr>
          <w:trHeight w:val="561"/>
        </w:trPr>
        <w:tc>
          <w:tcPr>
            <w:tcW w:w="5940" w:type="dxa"/>
            <w:gridSpan w:val="3"/>
            <w:tcBorders>
              <w:top w:val="single" w:sz="6" w:space="0" w:color="auto"/>
              <w:left w:val="single" w:sz="6" w:space="0" w:color="auto"/>
              <w:bottom w:val="single" w:sz="6" w:space="0" w:color="auto"/>
              <w:right w:val="single" w:sz="6" w:space="0" w:color="auto"/>
            </w:tcBorders>
          </w:tcPr>
          <w:p w14:paraId="5204FA69" w14:textId="77777777" w:rsidR="005E2CF9" w:rsidRDefault="005E2CF9" w:rsidP="005D43B6">
            <w:pPr>
              <w:spacing w:after="120"/>
              <w:jc w:val="both"/>
              <w:rPr>
                <w:rFonts w:ascii="Arial" w:hAnsi="Arial"/>
                <w:sz w:val="18"/>
              </w:rPr>
            </w:pPr>
            <w:r>
              <w:rPr>
                <w:rFonts w:ascii="Arial" w:hAnsi="Arial"/>
                <w:sz w:val="18"/>
              </w:rPr>
              <w:t>Mailing Address:</w:t>
            </w:r>
          </w:p>
          <w:p w14:paraId="240779F8" w14:textId="77777777" w:rsidR="005E2CF9" w:rsidRDefault="005E2CF9" w:rsidP="005D43B6">
            <w:pPr>
              <w:spacing w:after="120"/>
              <w:rPr>
                <w:rFonts w:ascii="Arial" w:hAnsi="Arial"/>
                <w:b/>
                <w:sz w:val="18"/>
              </w:rPr>
            </w:pPr>
            <w:r>
              <w:rPr>
                <w:rFonts w:ascii="Arial" w:hAnsi="Arial"/>
                <w:b/>
              </w:rPr>
              <w:fldChar w:fldCharType="begin">
                <w:ffData>
                  <w:name w:val="Text5"/>
                  <w:enabled/>
                  <w:calcOnExit w:val="0"/>
                  <w:textInput/>
                </w:ffData>
              </w:fldChar>
            </w:r>
            <w:bookmarkStart w:id="4" w:name="Text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4"/>
          </w:p>
        </w:tc>
        <w:tc>
          <w:tcPr>
            <w:tcW w:w="5310" w:type="dxa"/>
            <w:gridSpan w:val="2"/>
            <w:tcBorders>
              <w:left w:val="nil"/>
              <w:bottom w:val="nil"/>
              <w:right w:val="single" w:sz="6" w:space="0" w:color="auto"/>
            </w:tcBorders>
          </w:tcPr>
          <w:p w14:paraId="4DDEE12E" w14:textId="77777777" w:rsidR="005E2CF9" w:rsidRDefault="005E2CF9" w:rsidP="005D43B6">
            <w:pPr>
              <w:spacing w:after="120"/>
              <w:jc w:val="both"/>
              <w:rPr>
                <w:rFonts w:ascii="Arial" w:hAnsi="Arial"/>
                <w:sz w:val="18"/>
              </w:rPr>
            </w:pPr>
            <w:r>
              <w:rPr>
                <w:rFonts w:ascii="Arial" w:hAnsi="Arial"/>
                <w:sz w:val="18"/>
              </w:rPr>
              <w:t>Name of County:</w:t>
            </w:r>
          </w:p>
          <w:p w14:paraId="7A71837D" w14:textId="77777777" w:rsidR="005E2CF9" w:rsidRDefault="005E2CF9" w:rsidP="005D43B6">
            <w:pPr>
              <w:spacing w:after="120"/>
              <w:rPr>
                <w:rFonts w:ascii="Arial" w:hAnsi="Arial" w:cs="Arial"/>
                <w:b/>
                <w:bCs/>
              </w:rPr>
            </w:pPr>
            <w:r>
              <w:rPr>
                <w:rFonts w:ascii="Arial" w:hAnsi="Arial" w:cs="Arial"/>
                <w:b/>
                <w:bCs/>
              </w:rPr>
              <w:fldChar w:fldCharType="begin">
                <w:ffData>
                  <w:name w:val="Text6"/>
                  <w:enabled/>
                  <w:calcOnExit w:val="0"/>
                  <w:textInput/>
                </w:ffData>
              </w:fldChar>
            </w:r>
            <w:bookmarkStart w:id="5"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
          </w:p>
        </w:tc>
      </w:tr>
      <w:tr w:rsidR="005E2CF9" w14:paraId="5B6F89AA" w14:textId="77777777" w:rsidTr="00747048">
        <w:trPr>
          <w:trHeight w:val="606"/>
        </w:trPr>
        <w:tc>
          <w:tcPr>
            <w:tcW w:w="5940" w:type="dxa"/>
            <w:gridSpan w:val="3"/>
            <w:tcBorders>
              <w:top w:val="single" w:sz="6" w:space="0" w:color="auto"/>
              <w:left w:val="single" w:sz="6" w:space="0" w:color="auto"/>
              <w:bottom w:val="single" w:sz="6" w:space="0" w:color="auto"/>
              <w:right w:val="single" w:sz="6" w:space="0" w:color="auto"/>
            </w:tcBorders>
          </w:tcPr>
          <w:p w14:paraId="59807FFD" w14:textId="77777777" w:rsidR="005E2CF9" w:rsidRDefault="005E2CF9" w:rsidP="005D43B6">
            <w:pPr>
              <w:spacing w:after="120"/>
              <w:jc w:val="both"/>
              <w:rPr>
                <w:rFonts w:ascii="Arial" w:hAnsi="Arial"/>
                <w:sz w:val="18"/>
              </w:rPr>
            </w:pPr>
            <w:r>
              <w:rPr>
                <w:rFonts w:ascii="Arial" w:hAnsi="Arial"/>
                <w:sz w:val="18"/>
              </w:rPr>
              <w:t>City, State, Zip Code:</w:t>
            </w:r>
          </w:p>
          <w:p w14:paraId="31BB02EC" w14:textId="77777777" w:rsidR="005E2CF9" w:rsidRDefault="005E2CF9" w:rsidP="005D43B6">
            <w:pPr>
              <w:spacing w:after="120"/>
              <w:rPr>
                <w:rFonts w:ascii="Arial" w:hAnsi="Arial"/>
                <w:b/>
                <w:sz w:val="18"/>
              </w:rPr>
            </w:pPr>
            <w:r>
              <w:rPr>
                <w:rFonts w:ascii="Arial" w:hAnsi="Arial"/>
                <w:b/>
              </w:rPr>
              <w:fldChar w:fldCharType="begin">
                <w:ffData>
                  <w:name w:val="Text7"/>
                  <w:enabled/>
                  <w:calcOnExit w:val="0"/>
                  <w:textInput/>
                </w:ffData>
              </w:fldChar>
            </w:r>
            <w:bookmarkStart w:id="6" w:name="Text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6"/>
          </w:p>
        </w:tc>
        <w:tc>
          <w:tcPr>
            <w:tcW w:w="5310" w:type="dxa"/>
            <w:gridSpan w:val="2"/>
            <w:tcBorders>
              <w:top w:val="single" w:sz="6" w:space="0" w:color="auto"/>
              <w:left w:val="nil"/>
              <w:bottom w:val="nil"/>
              <w:right w:val="single" w:sz="6" w:space="0" w:color="auto"/>
            </w:tcBorders>
          </w:tcPr>
          <w:p w14:paraId="6E6BF4CB" w14:textId="77777777" w:rsidR="00846BE1" w:rsidRDefault="00846BE1" w:rsidP="005D43B6">
            <w:pPr>
              <w:spacing w:after="120"/>
              <w:jc w:val="both"/>
              <w:rPr>
                <w:rFonts w:ascii="Arial" w:hAnsi="Arial"/>
                <w:sz w:val="18"/>
              </w:rPr>
            </w:pPr>
            <w:r>
              <w:rPr>
                <w:rFonts w:ascii="Arial" w:hAnsi="Arial"/>
                <w:sz w:val="18"/>
              </w:rPr>
              <w:t>Date Project (or Portions Thereof) Completed:</w:t>
            </w:r>
          </w:p>
          <w:p w14:paraId="3E9B0083" w14:textId="77777777" w:rsidR="005E2CF9" w:rsidRPr="00846BE1" w:rsidRDefault="00846BE1" w:rsidP="005D43B6">
            <w:pPr>
              <w:spacing w:after="120"/>
              <w:rPr>
                <w:rFonts w:ascii="Arial" w:hAnsi="Arial"/>
                <w:bCs/>
              </w:rPr>
            </w:pPr>
            <w:r w:rsidRPr="00846BE1">
              <w:rPr>
                <w:rFonts w:ascii="Arial" w:hAnsi="Arial"/>
                <w:bCs/>
              </w:rPr>
              <w:fldChar w:fldCharType="begin">
                <w:ffData>
                  <w:name w:val="Text4"/>
                  <w:enabled/>
                  <w:calcOnExit w:val="0"/>
                  <w:textInput/>
                </w:ffData>
              </w:fldChar>
            </w:r>
            <w:r w:rsidRPr="00846BE1">
              <w:rPr>
                <w:rFonts w:ascii="Arial" w:hAnsi="Arial"/>
                <w:bCs/>
              </w:rPr>
              <w:instrText xml:space="preserve"> FORMTEXT </w:instrText>
            </w:r>
            <w:r w:rsidRPr="00846BE1">
              <w:rPr>
                <w:rFonts w:ascii="Arial" w:hAnsi="Arial"/>
                <w:bCs/>
              </w:rPr>
            </w:r>
            <w:r w:rsidRPr="00846BE1">
              <w:rPr>
                <w:rFonts w:ascii="Arial" w:hAnsi="Arial"/>
                <w:bCs/>
              </w:rPr>
              <w:fldChar w:fldCharType="separate"/>
            </w:r>
            <w:r w:rsidRPr="00846BE1">
              <w:rPr>
                <w:rFonts w:ascii="Cambria Math" w:hAnsi="Cambria Math" w:cs="Cambria Math"/>
                <w:bCs/>
                <w:noProof/>
              </w:rPr>
              <w:t> </w:t>
            </w:r>
            <w:r w:rsidRPr="00846BE1">
              <w:rPr>
                <w:rFonts w:ascii="Cambria Math" w:hAnsi="Cambria Math" w:cs="Cambria Math"/>
                <w:bCs/>
                <w:noProof/>
              </w:rPr>
              <w:t> </w:t>
            </w:r>
            <w:r w:rsidRPr="00846BE1">
              <w:rPr>
                <w:rFonts w:ascii="Cambria Math" w:hAnsi="Cambria Math" w:cs="Cambria Math"/>
                <w:bCs/>
                <w:noProof/>
              </w:rPr>
              <w:t> </w:t>
            </w:r>
            <w:r w:rsidRPr="00846BE1">
              <w:rPr>
                <w:rFonts w:ascii="Cambria Math" w:hAnsi="Cambria Math" w:cs="Cambria Math"/>
                <w:bCs/>
                <w:noProof/>
              </w:rPr>
              <w:t> </w:t>
            </w:r>
            <w:r w:rsidRPr="00846BE1">
              <w:rPr>
                <w:rFonts w:ascii="Cambria Math" w:hAnsi="Cambria Math" w:cs="Cambria Math"/>
                <w:bCs/>
                <w:noProof/>
              </w:rPr>
              <w:t> </w:t>
            </w:r>
            <w:r w:rsidRPr="00846BE1">
              <w:rPr>
                <w:rFonts w:ascii="Arial" w:hAnsi="Arial"/>
                <w:bCs/>
              </w:rPr>
              <w:fldChar w:fldCharType="end"/>
            </w:r>
          </w:p>
        </w:tc>
      </w:tr>
      <w:tr w:rsidR="005E2CF9" w14:paraId="4BCEA26F" w14:textId="77777777" w:rsidTr="00747048">
        <w:trPr>
          <w:trHeight w:val="864"/>
        </w:trPr>
        <w:tc>
          <w:tcPr>
            <w:tcW w:w="11250" w:type="dxa"/>
            <w:gridSpan w:val="5"/>
            <w:tcBorders>
              <w:top w:val="single" w:sz="6" w:space="0" w:color="auto"/>
              <w:left w:val="single" w:sz="6" w:space="0" w:color="auto"/>
              <w:bottom w:val="single" w:sz="6" w:space="0" w:color="auto"/>
              <w:right w:val="single" w:sz="6" w:space="0" w:color="auto"/>
            </w:tcBorders>
          </w:tcPr>
          <w:p w14:paraId="6101240F" w14:textId="77777777" w:rsidR="005E2CF9" w:rsidRDefault="00846BE1" w:rsidP="005D43B6">
            <w:pPr>
              <w:spacing w:after="120"/>
              <w:jc w:val="both"/>
              <w:rPr>
                <w:rFonts w:ascii="Arial" w:hAnsi="Arial"/>
                <w:sz w:val="18"/>
              </w:rPr>
            </w:pPr>
            <w:r>
              <w:rPr>
                <w:rFonts w:ascii="Arial" w:hAnsi="Arial"/>
                <w:sz w:val="18"/>
              </w:rPr>
              <w:t xml:space="preserve">Brief Description of LOSS </w:t>
            </w:r>
            <w:r w:rsidR="005E2CF9">
              <w:rPr>
                <w:rFonts w:ascii="Arial" w:hAnsi="Arial"/>
                <w:sz w:val="18"/>
              </w:rPr>
              <w:t>Project:</w:t>
            </w:r>
          </w:p>
          <w:p w14:paraId="0E161B47" w14:textId="1F437C6C" w:rsidR="002B4017" w:rsidRDefault="005E2CF9" w:rsidP="004F3A02">
            <w:pPr>
              <w:pStyle w:val="BodyText"/>
              <w:spacing w:after="120"/>
              <w:rPr>
                <w:sz w:val="20"/>
              </w:rPr>
            </w:pPr>
            <w:r>
              <w:rPr>
                <w:sz w:val="20"/>
              </w:rPr>
              <w:fldChar w:fldCharType="begin">
                <w:ffData>
                  <w:name w:val="Text9"/>
                  <w:enabled/>
                  <w:calcOnExit w:val="0"/>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1212D9E" w14:textId="77777777" w:rsidR="00573F5F" w:rsidRPr="007D1361" w:rsidRDefault="00573F5F" w:rsidP="007D1361">
            <w:pPr>
              <w:pStyle w:val="BodyText"/>
              <w:rPr>
                <w:sz w:val="20"/>
              </w:rPr>
            </w:pPr>
            <w:r w:rsidRPr="007D1361">
              <w:rPr>
                <w:sz w:val="20"/>
              </w:rPr>
              <w:t>Select One:</w:t>
            </w:r>
          </w:p>
          <w:p w14:paraId="70DFAA10" w14:textId="77777777" w:rsidR="000853B8" w:rsidRPr="007D1361" w:rsidRDefault="000853B8" w:rsidP="00420843">
            <w:pPr>
              <w:spacing w:line="320" w:lineRule="exact"/>
              <w:ind w:left="432" w:hanging="432"/>
              <w:rPr>
                <w:rFonts w:ascii="Arial" w:hAnsi="Arial"/>
                <w:b/>
              </w:rPr>
            </w:pPr>
            <w:r w:rsidRPr="007D1361">
              <w:rPr>
                <w:rFonts w:ascii="Arial" w:hAnsi="Arial"/>
                <w:b/>
              </w:rPr>
              <w:fldChar w:fldCharType="begin">
                <w:ffData>
                  <w:name w:val="Check1"/>
                  <w:enabled/>
                  <w:calcOnExit w:val="0"/>
                  <w:checkBox>
                    <w:sizeAuto/>
                    <w:default w:val="0"/>
                  </w:checkBox>
                </w:ffData>
              </w:fldChar>
            </w:r>
            <w:r w:rsidRPr="007D1361">
              <w:rPr>
                <w:rFonts w:ascii="Arial" w:hAnsi="Arial"/>
                <w:b/>
              </w:rPr>
              <w:instrText xml:space="preserve"> FORMCHECKBOX </w:instrText>
            </w:r>
            <w:r w:rsidRPr="007D1361">
              <w:rPr>
                <w:rFonts w:ascii="Arial" w:hAnsi="Arial"/>
                <w:b/>
              </w:rPr>
            </w:r>
            <w:r w:rsidRPr="007D1361">
              <w:rPr>
                <w:rFonts w:ascii="Arial" w:hAnsi="Arial"/>
                <w:b/>
              </w:rPr>
              <w:fldChar w:fldCharType="separate"/>
            </w:r>
            <w:r w:rsidRPr="007D1361">
              <w:rPr>
                <w:rFonts w:ascii="Arial" w:hAnsi="Arial"/>
                <w:b/>
              </w:rPr>
              <w:fldChar w:fldCharType="end"/>
            </w:r>
            <w:r w:rsidRPr="007D1361">
              <w:rPr>
                <w:rFonts w:ascii="Arial" w:hAnsi="Arial"/>
                <w:b/>
              </w:rPr>
              <w:t xml:space="preserve">  This project change</w:t>
            </w:r>
            <w:r w:rsidR="007D1361" w:rsidRPr="007D1361">
              <w:rPr>
                <w:rFonts w:ascii="Arial" w:hAnsi="Arial"/>
                <w:b/>
              </w:rPr>
              <w:t>s</w:t>
            </w:r>
            <w:r w:rsidRPr="007D1361">
              <w:rPr>
                <w:rFonts w:ascii="Arial" w:hAnsi="Arial"/>
                <w:b/>
              </w:rPr>
              <w:t xml:space="preserve"> the physical capacity o</w:t>
            </w:r>
            <w:r w:rsidR="007D1361">
              <w:rPr>
                <w:rFonts w:ascii="Arial" w:hAnsi="Arial"/>
                <w:b/>
              </w:rPr>
              <w:t xml:space="preserve">f the LOSS to serve customers.  </w:t>
            </w:r>
            <w:r w:rsidRPr="007D1361">
              <w:rPr>
                <w:rFonts w:ascii="Arial" w:hAnsi="Arial"/>
                <w:b/>
              </w:rPr>
              <w:t>The LOSS is now able to treat up to</w:t>
            </w:r>
            <w:r w:rsidR="00747048">
              <w:rPr>
                <w:rFonts w:ascii="Arial" w:hAnsi="Arial"/>
                <w:b/>
              </w:rPr>
              <w:br/>
            </w:r>
            <w:r w:rsidRPr="007D1361">
              <w:rPr>
                <w:rFonts w:ascii="Arial" w:hAnsi="Arial"/>
                <w:b/>
                <w:u w:val="single"/>
              </w:rPr>
              <w:fldChar w:fldCharType="begin">
                <w:ffData>
                  <w:name w:val="Text10"/>
                  <w:enabled/>
                  <w:calcOnExit w:val="0"/>
                  <w:textInput/>
                </w:ffData>
              </w:fldChar>
            </w:r>
            <w:bookmarkStart w:id="8" w:name="Text10"/>
            <w:r w:rsidRPr="007D1361">
              <w:rPr>
                <w:rFonts w:ascii="Arial" w:hAnsi="Arial"/>
                <w:b/>
                <w:u w:val="single"/>
              </w:rPr>
              <w:instrText xml:space="preserve"> FORMTEXT </w:instrText>
            </w:r>
            <w:r w:rsidRPr="007D1361">
              <w:rPr>
                <w:rFonts w:ascii="Arial" w:hAnsi="Arial"/>
                <w:b/>
                <w:u w:val="single"/>
              </w:rPr>
            </w:r>
            <w:r w:rsidRPr="007D1361">
              <w:rPr>
                <w:rFonts w:ascii="Arial" w:hAnsi="Arial"/>
                <w:b/>
                <w:u w:val="single"/>
              </w:rPr>
              <w:fldChar w:fldCharType="separate"/>
            </w:r>
            <w:r w:rsidRPr="007D1361">
              <w:rPr>
                <w:rFonts w:ascii="Arial" w:hAnsi="Arial"/>
                <w:b/>
                <w:noProof/>
                <w:u w:val="single"/>
              </w:rPr>
              <w:t> </w:t>
            </w:r>
            <w:r w:rsidRPr="007D1361">
              <w:rPr>
                <w:rFonts w:ascii="Arial" w:hAnsi="Arial"/>
                <w:b/>
                <w:noProof/>
                <w:u w:val="single"/>
              </w:rPr>
              <w:t> </w:t>
            </w:r>
            <w:r w:rsidRPr="007D1361">
              <w:rPr>
                <w:rFonts w:ascii="Arial" w:hAnsi="Arial"/>
                <w:b/>
                <w:noProof/>
                <w:u w:val="single"/>
              </w:rPr>
              <w:t> </w:t>
            </w:r>
            <w:r w:rsidRPr="007D1361">
              <w:rPr>
                <w:rFonts w:ascii="Arial" w:hAnsi="Arial"/>
                <w:b/>
                <w:noProof/>
                <w:u w:val="single"/>
              </w:rPr>
              <w:t> </w:t>
            </w:r>
            <w:r w:rsidRPr="007D1361">
              <w:rPr>
                <w:rFonts w:ascii="Arial" w:hAnsi="Arial"/>
                <w:b/>
                <w:noProof/>
                <w:u w:val="single"/>
              </w:rPr>
              <w:t> </w:t>
            </w:r>
            <w:r w:rsidRPr="007D1361">
              <w:rPr>
                <w:rFonts w:ascii="Arial" w:hAnsi="Arial"/>
                <w:b/>
                <w:u w:val="single"/>
              </w:rPr>
              <w:fldChar w:fldCharType="end"/>
            </w:r>
            <w:bookmarkEnd w:id="8"/>
            <w:r w:rsidRPr="007D1361">
              <w:rPr>
                <w:rFonts w:ascii="Arial" w:hAnsi="Arial"/>
                <w:b/>
                <w:u w:val="single"/>
              </w:rPr>
              <w:t>__________</w:t>
            </w:r>
            <w:r w:rsidRPr="007D1361">
              <w:rPr>
                <w:rFonts w:ascii="Arial" w:hAnsi="Arial"/>
                <w:b/>
              </w:rPr>
              <w:t xml:space="preserve"> gallons per day.</w:t>
            </w:r>
          </w:p>
          <w:p w14:paraId="4F8C1356" w14:textId="77777777" w:rsidR="000853B8" w:rsidRPr="000853B8" w:rsidRDefault="000853B8" w:rsidP="00CF5C72">
            <w:pPr>
              <w:spacing w:line="320" w:lineRule="exact"/>
              <w:ind w:left="432" w:hanging="432"/>
              <w:rPr>
                <w:rFonts w:ascii="Arial" w:hAnsi="Arial"/>
                <w:b/>
                <w:sz w:val="18"/>
              </w:rPr>
            </w:pPr>
            <w:r w:rsidRPr="007D1361">
              <w:rPr>
                <w:rFonts w:ascii="Arial" w:hAnsi="Arial"/>
                <w:b/>
              </w:rPr>
              <w:fldChar w:fldCharType="begin">
                <w:ffData>
                  <w:name w:val="Check1"/>
                  <w:enabled/>
                  <w:calcOnExit w:val="0"/>
                  <w:checkBox>
                    <w:sizeAuto/>
                    <w:default w:val="0"/>
                  </w:checkBox>
                </w:ffData>
              </w:fldChar>
            </w:r>
            <w:bookmarkStart w:id="9" w:name="Check1"/>
            <w:r w:rsidRPr="007D1361">
              <w:rPr>
                <w:rFonts w:ascii="Arial" w:hAnsi="Arial"/>
                <w:b/>
              </w:rPr>
              <w:instrText xml:space="preserve"> FORMCHECKBOX </w:instrText>
            </w:r>
            <w:r w:rsidRPr="007D1361">
              <w:rPr>
                <w:rFonts w:ascii="Arial" w:hAnsi="Arial"/>
                <w:b/>
              </w:rPr>
            </w:r>
            <w:r w:rsidRPr="007D1361">
              <w:rPr>
                <w:rFonts w:ascii="Arial" w:hAnsi="Arial"/>
                <w:b/>
              </w:rPr>
              <w:fldChar w:fldCharType="separate"/>
            </w:r>
            <w:r w:rsidRPr="007D1361">
              <w:rPr>
                <w:rFonts w:ascii="Arial" w:hAnsi="Arial"/>
                <w:b/>
              </w:rPr>
              <w:fldChar w:fldCharType="end"/>
            </w:r>
            <w:bookmarkEnd w:id="9"/>
            <w:r w:rsidRPr="007D1361">
              <w:rPr>
                <w:rFonts w:ascii="Arial" w:hAnsi="Arial"/>
                <w:b/>
              </w:rPr>
              <w:t xml:space="preserve">  </w:t>
            </w:r>
            <w:r w:rsidR="007D1361" w:rsidRPr="007D1361">
              <w:rPr>
                <w:rFonts w:ascii="Arial" w:hAnsi="Arial"/>
                <w:b/>
              </w:rPr>
              <w:t xml:space="preserve">This project does not change the physical capacity of the LOSS.  The LOSS </w:t>
            </w:r>
            <w:r w:rsidR="00CF5C72">
              <w:rPr>
                <w:rFonts w:ascii="Arial" w:hAnsi="Arial"/>
                <w:b/>
              </w:rPr>
              <w:t>continues to be</w:t>
            </w:r>
            <w:r w:rsidR="007D1361" w:rsidRPr="007D1361">
              <w:rPr>
                <w:rFonts w:ascii="Arial" w:hAnsi="Arial"/>
                <w:b/>
              </w:rPr>
              <w:t xml:space="preserve"> able to treat up to</w:t>
            </w:r>
            <w:r w:rsidR="007D1361" w:rsidRPr="007D1361">
              <w:rPr>
                <w:rFonts w:ascii="Arial" w:hAnsi="Arial"/>
                <w:b/>
              </w:rPr>
              <w:br/>
            </w:r>
            <w:r w:rsidR="007D1361" w:rsidRPr="007D1361">
              <w:rPr>
                <w:rFonts w:ascii="Arial" w:hAnsi="Arial"/>
                <w:b/>
                <w:u w:val="single"/>
              </w:rPr>
              <w:fldChar w:fldCharType="begin">
                <w:ffData>
                  <w:name w:val="Text10"/>
                  <w:enabled/>
                  <w:calcOnExit w:val="0"/>
                  <w:textInput/>
                </w:ffData>
              </w:fldChar>
            </w:r>
            <w:r w:rsidR="007D1361" w:rsidRPr="007D1361">
              <w:rPr>
                <w:rFonts w:ascii="Arial" w:hAnsi="Arial"/>
                <w:b/>
                <w:u w:val="single"/>
              </w:rPr>
              <w:instrText xml:space="preserve"> FORMTEXT </w:instrText>
            </w:r>
            <w:r w:rsidR="007D1361" w:rsidRPr="007D1361">
              <w:rPr>
                <w:rFonts w:ascii="Arial" w:hAnsi="Arial"/>
                <w:b/>
                <w:u w:val="single"/>
              </w:rPr>
            </w:r>
            <w:r w:rsidR="007D1361" w:rsidRPr="007D1361">
              <w:rPr>
                <w:rFonts w:ascii="Arial" w:hAnsi="Arial"/>
                <w:b/>
                <w:u w:val="single"/>
              </w:rPr>
              <w:fldChar w:fldCharType="separate"/>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Cambria Math" w:hAnsi="Cambria Math" w:cs="Cambria Math"/>
                <w:b/>
                <w:noProof/>
                <w:u w:val="single"/>
              </w:rPr>
              <w:t> </w:t>
            </w:r>
            <w:r w:rsidR="007D1361" w:rsidRPr="007D1361">
              <w:rPr>
                <w:rFonts w:ascii="Arial" w:hAnsi="Arial"/>
                <w:b/>
                <w:u w:val="single"/>
              </w:rPr>
              <w:fldChar w:fldCharType="end"/>
            </w:r>
            <w:r w:rsidR="007D1361" w:rsidRPr="007D1361">
              <w:rPr>
                <w:rFonts w:ascii="Arial" w:hAnsi="Arial"/>
                <w:b/>
                <w:u w:val="single"/>
              </w:rPr>
              <w:t>__________</w:t>
            </w:r>
            <w:r w:rsidR="007D1361" w:rsidRPr="007D1361">
              <w:rPr>
                <w:rFonts w:ascii="Arial" w:hAnsi="Arial"/>
                <w:b/>
              </w:rPr>
              <w:t xml:space="preserve"> gallons per day</w:t>
            </w:r>
            <w:r w:rsidR="00420843">
              <w:rPr>
                <w:rFonts w:ascii="Arial" w:hAnsi="Arial"/>
                <w:b/>
              </w:rPr>
              <w:t>.</w:t>
            </w:r>
          </w:p>
        </w:tc>
      </w:tr>
      <w:tr w:rsidR="005E2CF9" w14:paraId="44D4C8C4" w14:textId="77777777" w:rsidTr="00747048">
        <w:tc>
          <w:tcPr>
            <w:tcW w:w="11250" w:type="dxa"/>
            <w:gridSpan w:val="5"/>
            <w:tcBorders>
              <w:top w:val="single" w:sz="6" w:space="0" w:color="auto"/>
              <w:left w:val="single" w:sz="6" w:space="0" w:color="auto"/>
              <w:bottom w:val="single" w:sz="6" w:space="0" w:color="auto"/>
              <w:right w:val="single" w:sz="6" w:space="0" w:color="auto"/>
            </w:tcBorders>
          </w:tcPr>
          <w:p w14:paraId="513A4E25" w14:textId="77777777" w:rsidR="005E2CF9" w:rsidRDefault="005E2CF9" w:rsidP="000853B8">
            <w:pPr>
              <w:spacing w:before="120" w:after="120"/>
              <w:jc w:val="both"/>
              <w:rPr>
                <w:rFonts w:ascii="Arial" w:hAnsi="Arial"/>
                <w:b/>
                <w:sz w:val="18"/>
              </w:rPr>
            </w:pPr>
            <w:r>
              <w:rPr>
                <w:rFonts w:ascii="Arial" w:hAnsi="Arial"/>
                <w:b/>
                <w:sz w:val="18"/>
              </w:rPr>
              <w:t xml:space="preserve">The undersigned engineer </w:t>
            </w:r>
            <w:r w:rsidR="00CF5C72">
              <w:rPr>
                <w:rFonts w:ascii="Arial" w:hAnsi="Arial"/>
                <w:b/>
                <w:sz w:val="18"/>
              </w:rPr>
              <w:t xml:space="preserve">licensed in Washington state </w:t>
            </w:r>
            <w:r>
              <w:rPr>
                <w:rFonts w:ascii="Arial" w:hAnsi="Arial"/>
                <w:b/>
                <w:sz w:val="18"/>
              </w:rPr>
              <w:t>or his</w:t>
            </w:r>
            <w:r w:rsidR="000F1263">
              <w:rPr>
                <w:rFonts w:ascii="Arial" w:hAnsi="Arial"/>
                <w:b/>
                <w:sz w:val="18"/>
              </w:rPr>
              <w:t>/her</w:t>
            </w:r>
            <w:r>
              <w:rPr>
                <w:rFonts w:ascii="Arial" w:hAnsi="Arial"/>
                <w:b/>
                <w:sz w:val="18"/>
              </w:rPr>
              <w:t xml:space="preserve"> authorized agent has inspected the above-described project, which as to layout, size and type of pipe, valves and materials, and other designed physical facilities has been constructed in accordance with the plans and specifications approved by the Department of Health, and in the opinion of the engineer, the installation and testing of the system was carried out in accordance with the specifications approved by </w:t>
            </w:r>
            <w:r w:rsidR="00846BE1">
              <w:rPr>
                <w:rFonts w:ascii="Arial" w:hAnsi="Arial"/>
                <w:b/>
                <w:sz w:val="18"/>
              </w:rPr>
              <w:t>DOH</w:t>
            </w:r>
            <w:r>
              <w:rPr>
                <w:rFonts w:ascii="Arial" w:hAnsi="Arial"/>
                <w:b/>
                <w:sz w:val="18"/>
              </w:rPr>
              <w:t xml:space="preserve"> for the project.</w:t>
            </w:r>
          </w:p>
        </w:tc>
      </w:tr>
      <w:tr w:rsidR="005E2CF9" w14:paraId="5F729AE6" w14:textId="77777777" w:rsidTr="00747048">
        <w:trPr>
          <w:trHeight w:val="720"/>
        </w:trPr>
        <w:tc>
          <w:tcPr>
            <w:tcW w:w="5544" w:type="dxa"/>
            <w:gridSpan w:val="2"/>
            <w:tcBorders>
              <w:top w:val="single" w:sz="6" w:space="0" w:color="auto"/>
              <w:left w:val="single" w:sz="6" w:space="0" w:color="auto"/>
              <w:bottom w:val="single" w:sz="6" w:space="0" w:color="auto"/>
              <w:right w:val="single" w:sz="6" w:space="0" w:color="auto"/>
            </w:tcBorders>
          </w:tcPr>
          <w:p w14:paraId="3226F38D" w14:textId="77777777" w:rsidR="005E2CF9" w:rsidRDefault="005E2CF9">
            <w:pPr>
              <w:jc w:val="both"/>
              <w:rPr>
                <w:rFonts w:ascii="Arial" w:hAnsi="Arial"/>
                <w:b/>
                <w:sz w:val="16"/>
              </w:rPr>
            </w:pPr>
            <w:r>
              <w:rPr>
                <w:rFonts w:ascii="Arial" w:hAnsi="Arial"/>
                <w:b/>
                <w:sz w:val="16"/>
              </w:rPr>
              <w:t>Engineer’s Signature:</w:t>
            </w:r>
          </w:p>
        </w:tc>
        <w:tc>
          <w:tcPr>
            <w:tcW w:w="5706" w:type="dxa"/>
            <w:gridSpan w:val="3"/>
            <w:tcBorders>
              <w:top w:val="single" w:sz="6" w:space="0" w:color="auto"/>
              <w:left w:val="single" w:sz="6" w:space="0" w:color="auto"/>
              <w:bottom w:val="single" w:sz="6" w:space="0" w:color="auto"/>
              <w:right w:val="single" w:sz="6" w:space="0" w:color="auto"/>
            </w:tcBorders>
          </w:tcPr>
          <w:p w14:paraId="1B5A34BA" w14:textId="77777777" w:rsidR="005E2CF9" w:rsidRDefault="005E2CF9">
            <w:pPr>
              <w:jc w:val="both"/>
              <w:rPr>
                <w:rFonts w:ascii="Arial" w:hAnsi="Arial"/>
                <w:b/>
                <w:sz w:val="18"/>
              </w:rPr>
            </w:pPr>
            <w:r>
              <w:rPr>
                <w:rFonts w:ascii="Arial" w:hAnsi="Arial"/>
                <w:b/>
                <w:sz w:val="16"/>
              </w:rPr>
              <w:t>Date Signed:</w:t>
            </w:r>
          </w:p>
          <w:p w14:paraId="6EA58880" w14:textId="77777777" w:rsidR="005E2CF9" w:rsidRDefault="005E2CF9">
            <w:pPr>
              <w:jc w:val="both"/>
              <w:rPr>
                <w:rFonts w:ascii="Arial" w:hAnsi="Arial"/>
                <w:b/>
                <w:sz w:val="18"/>
              </w:rPr>
            </w:pPr>
          </w:p>
        </w:tc>
      </w:tr>
      <w:tr w:rsidR="007D1361" w:rsidRPr="007D1361" w14:paraId="067AC25D" w14:textId="77777777" w:rsidTr="00747048">
        <w:tc>
          <w:tcPr>
            <w:tcW w:w="6570" w:type="dxa"/>
            <w:gridSpan w:val="4"/>
            <w:tcBorders>
              <w:top w:val="single" w:sz="6" w:space="0" w:color="auto"/>
              <w:left w:val="single" w:sz="6" w:space="0" w:color="auto"/>
              <w:bottom w:val="nil"/>
              <w:right w:val="single" w:sz="6" w:space="0" w:color="auto"/>
            </w:tcBorders>
            <w:vAlign w:val="center"/>
          </w:tcPr>
          <w:p w14:paraId="4AAD41E5" w14:textId="77777777" w:rsidR="007D1361" w:rsidRPr="007D1361" w:rsidRDefault="007D1361" w:rsidP="006952ED">
            <w:pPr>
              <w:spacing w:after="60"/>
              <w:rPr>
                <w:rFonts w:ascii="Arial" w:hAnsi="Arial" w:cs="Arial"/>
                <w:b/>
                <w:sz w:val="16"/>
                <w:szCs w:val="16"/>
              </w:rPr>
            </w:pPr>
            <w:r w:rsidRPr="007D1361">
              <w:rPr>
                <w:rFonts w:ascii="Arial" w:hAnsi="Arial" w:cs="Arial"/>
                <w:b/>
                <w:sz w:val="16"/>
                <w:szCs w:val="16"/>
              </w:rPr>
              <w:t xml:space="preserve">Please </w:t>
            </w:r>
            <w:r w:rsidR="001F0525">
              <w:rPr>
                <w:rFonts w:ascii="Arial" w:hAnsi="Arial" w:cs="Arial"/>
                <w:b/>
                <w:sz w:val="16"/>
                <w:szCs w:val="16"/>
              </w:rPr>
              <w:t>submit</w:t>
            </w:r>
            <w:r w:rsidRPr="007D1361">
              <w:rPr>
                <w:rFonts w:ascii="Arial" w:hAnsi="Arial" w:cs="Arial"/>
                <w:b/>
                <w:sz w:val="16"/>
                <w:szCs w:val="16"/>
              </w:rPr>
              <w:t xml:space="preserve"> completed form</w:t>
            </w:r>
            <w:r w:rsidR="00015932">
              <w:rPr>
                <w:rFonts w:ascii="Arial" w:hAnsi="Arial" w:cs="Arial"/>
                <w:b/>
                <w:sz w:val="16"/>
                <w:szCs w:val="16"/>
              </w:rPr>
              <w:t xml:space="preserve"> and other required documents</w:t>
            </w:r>
            <w:r w:rsidRPr="007D1361">
              <w:rPr>
                <w:rFonts w:ascii="Arial" w:hAnsi="Arial" w:cs="Arial"/>
                <w:b/>
                <w:sz w:val="16"/>
                <w:szCs w:val="16"/>
              </w:rPr>
              <w:t xml:space="preserve"> </w:t>
            </w:r>
            <w:r w:rsidR="006952ED">
              <w:rPr>
                <w:rFonts w:ascii="Arial" w:hAnsi="Arial" w:cs="Arial"/>
                <w:b/>
                <w:sz w:val="16"/>
                <w:szCs w:val="16"/>
              </w:rPr>
              <w:t xml:space="preserve">to </w:t>
            </w:r>
            <w:hyperlink r:id="rId10" w:history="1">
              <w:r w:rsidR="006952ED" w:rsidRPr="00126236">
                <w:rPr>
                  <w:rStyle w:val="Hyperlink"/>
                  <w:rFonts w:ascii="Arial" w:hAnsi="Arial" w:cs="Arial"/>
                  <w:b/>
                  <w:sz w:val="16"/>
                  <w:szCs w:val="16"/>
                </w:rPr>
                <w:t>wastewatermgmt@doh.wa.gov</w:t>
              </w:r>
            </w:hyperlink>
            <w:r w:rsidR="006952ED">
              <w:rPr>
                <w:rFonts w:ascii="Arial" w:hAnsi="Arial" w:cs="Arial"/>
                <w:b/>
                <w:sz w:val="16"/>
                <w:szCs w:val="16"/>
              </w:rPr>
              <w:t>. Submit any remaining invoiced payment to</w:t>
            </w:r>
            <w:proofErr w:type="gramStart"/>
            <w:r w:rsidR="006952ED">
              <w:rPr>
                <w:rFonts w:ascii="Arial" w:hAnsi="Arial" w:cs="Arial"/>
                <w:b/>
                <w:sz w:val="16"/>
                <w:szCs w:val="16"/>
              </w:rPr>
              <w:t xml:space="preserve">: </w:t>
            </w:r>
            <w:r w:rsidRPr="007D1361">
              <w:rPr>
                <w:rFonts w:ascii="Arial" w:hAnsi="Arial" w:cs="Arial"/>
                <w:b/>
                <w:sz w:val="16"/>
                <w:szCs w:val="16"/>
              </w:rPr>
              <w:t>:</w:t>
            </w:r>
            <w:proofErr w:type="gramEnd"/>
          </w:p>
        </w:tc>
        <w:tc>
          <w:tcPr>
            <w:tcW w:w="4680" w:type="dxa"/>
            <w:tcBorders>
              <w:top w:val="single" w:sz="6" w:space="0" w:color="auto"/>
              <w:left w:val="single" w:sz="6" w:space="0" w:color="auto"/>
              <w:bottom w:val="nil"/>
              <w:right w:val="nil"/>
            </w:tcBorders>
          </w:tcPr>
          <w:p w14:paraId="73C5CDF2" w14:textId="77777777" w:rsidR="007D1361" w:rsidRPr="007D1361" w:rsidRDefault="007D1361" w:rsidP="00CF29F7">
            <w:pPr>
              <w:tabs>
                <w:tab w:val="left" w:pos="2860"/>
                <w:tab w:val="left" w:pos="7180"/>
              </w:tabs>
              <w:rPr>
                <w:rFonts w:ascii="Arial" w:hAnsi="Arial" w:cs="Arial"/>
                <w:b/>
                <w:sz w:val="16"/>
                <w:szCs w:val="16"/>
              </w:rPr>
            </w:pPr>
            <w:r>
              <w:rPr>
                <w:rFonts w:ascii="Arial" w:hAnsi="Arial"/>
                <w:b/>
                <w:sz w:val="16"/>
              </w:rPr>
              <w:t>Engineer’s Seal:</w:t>
            </w:r>
          </w:p>
        </w:tc>
      </w:tr>
      <w:tr w:rsidR="00AB648A" w14:paraId="1B83C500" w14:textId="77777777" w:rsidTr="003977BC">
        <w:trPr>
          <w:trHeight w:val="1605"/>
        </w:trPr>
        <w:tc>
          <w:tcPr>
            <w:tcW w:w="3600" w:type="dxa"/>
            <w:tcBorders>
              <w:top w:val="nil"/>
              <w:left w:val="single" w:sz="6" w:space="0" w:color="auto"/>
              <w:bottom w:val="single" w:sz="6" w:space="0" w:color="auto"/>
              <w:right w:val="single" w:sz="6" w:space="0" w:color="auto"/>
            </w:tcBorders>
            <w:vAlign w:val="center"/>
          </w:tcPr>
          <w:p w14:paraId="2E7F3098" w14:textId="77777777" w:rsidR="00747048" w:rsidRPr="00F632CA" w:rsidRDefault="00747048" w:rsidP="00747048">
            <w:pPr>
              <w:autoSpaceDE w:val="0"/>
              <w:autoSpaceDN w:val="0"/>
              <w:adjustRightInd w:val="0"/>
              <w:ind w:left="342" w:right="-18"/>
              <w:rPr>
                <w:rFonts w:ascii="Arial" w:hAnsi="Arial" w:cs="Arial"/>
                <w:b/>
                <w:bCs/>
                <w:sz w:val="22"/>
                <w:szCs w:val="22"/>
              </w:rPr>
            </w:pPr>
            <w:r w:rsidRPr="00F632CA">
              <w:rPr>
                <w:rFonts w:ascii="Arial" w:hAnsi="Arial" w:cs="Arial"/>
                <w:b/>
                <w:bCs/>
                <w:sz w:val="22"/>
                <w:szCs w:val="22"/>
              </w:rPr>
              <w:t>Department of Health</w:t>
            </w:r>
          </w:p>
          <w:p w14:paraId="607803A5" w14:textId="77777777" w:rsidR="00747048" w:rsidRPr="00F632CA" w:rsidRDefault="00747048" w:rsidP="00747048">
            <w:pPr>
              <w:autoSpaceDE w:val="0"/>
              <w:autoSpaceDN w:val="0"/>
              <w:adjustRightInd w:val="0"/>
              <w:ind w:left="342" w:right="-18"/>
              <w:rPr>
                <w:rFonts w:ascii="Arial" w:hAnsi="Arial" w:cs="Arial"/>
                <w:b/>
                <w:bCs/>
                <w:sz w:val="22"/>
                <w:szCs w:val="22"/>
              </w:rPr>
            </w:pPr>
            <w:r w:rsidRPr="00F632CA">
              <w:rPr>
                <w:rFonts w:ascii="Arial" w:hAnsi="Arial" w:cs="Arial"/>
                <w:b/>
                <w:bCs/>
                <w:sz w:val="22"/>
                <w:szCs w:val="22"/>
              </w:rPr>
              <w:t>Accounts Receivable</w:t>
            </w:r>
          </w:p>
          <w:p w14:paraId="7730B544" w14:textId="77777777" w:rsidR="00747048" w:rsidRPr="00F632CA" w:rsidRDefault="00747048" w:rsidP="00747048">
            <w:pPr>
              <w:autoSpaceDE w:val="0"/>
              <w:autoSpaceDN w:val="0"/>
              <w:adjustRightInd w:val="0"/>
              <w:ind w:left="342" w:right="-18"/>
              <w:rPr>
                <w:rFonts w:ascii="Arial" w:hAnsi="Arial" w:cs="Arial"/>
                <w:b/>
                <w:bCs/>
                <w:sz w:val="22"/>
                <w:szCs w:val="22"/>
              </w:rPr>
            </w:pPr>
            <w:r w:rsidRPr="00F632CA">
              <w:rPr>
                <w:rFonts w:ascii="Arial" w:hAnsi="Arial" w:cs="Arial"/>
                <w:b/>
                <w:bCs/>
                <w:sz w:val="22"/>
                <w:szCs w:val="22"/>
              </w:rPr>
              <w:t>PO Box 1099</w:t>
            </w:r>
          </w:p>
          <w:p w14:paraId="22A6FA39" w14:textId="77777777" w:rsidR="00AB648A" w:rsidRDefault="00A655B4" w:rsidP="00747048">
            <w:pPr>
              <w:tabs>
                <w:tab w:val="right" w:pos="4464"/>
              </w:tabs>
              <w:ind w:left="342"/>
              <w:rPr>
                <w:b/>
                <w:sz w:val="18"/>
              </w:rPr>
            </w:pPr>
            <w:r w:rsidRPr="00F632CA">
              <w:rPr>
                <w:rFonts w:ascii="Arial" w:hAnsi="Arial" w:cs="Arial"/>
                <w:b/>
                <w:bCs/>
                <w:sz w:val="22"/>
                <w:szCs w:val="22"/>
              </w:rPr>
              <w:t>Olympia, WA  9850</w:t>
            </w:r>
            <w:r w:rsidR="00747048" w:rsidRPr="00F632CA">
              <w:rPr>
                <w:rFonts w:ascii="Arial" w:hAnsi="Arial" w:cs="Arial"/>
                <w:b/>
                <w:bCs/>
                <w:sz w:val="22"/>
                <w:szCs w:val="22"/>
              </w:rPr>
              <w:t>7-1099</w:t>
            </w:r>
          </w:p>
        </w:tc>
        <w:tc>
          <w:tcPr>
            <w:tcW w:w="2970"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7ADA34BF" w14:textId="77777777" w:rsidR="00747048" w:rsidRPr="00F632CA" w:rsidRDefault="00747048" w:rsidP="003977BC">
            <w:pPr>
              <w:spacing w:after="240"/>
              <w:jc w:val="center"/>
              <w:rPr>
                <w:rFonts w:ascii="Arial" w:hAnsi="Arial" w:cs="Arial"/>
                <w:b/>
                <w:spacing w:val="-2"/>
                <w:sz w:val="22"/>
                <w:szCs w:val="22"/>
              </w:rPr>
            </w:pPr>
            <w:r w:rsidRPr="00F632CA">
              <w:rPr>
                <w:rFonts w:ascii="Arial" w:hAnsi="Arial" w:cs="Arial"/>
                <w:b/>
                <w:spacing w:val="-2"/>
                <w:sz w:val="22"/>
                <w:szCs w:val="22"/>
              </w:rPr>
              <w:t>For Department of Health Revenue Use Only</w:t>
            </w:r>
          </w:p>
          <w:p w14:paraId="20266DA3" w14:textId="77777777" w:rsidR="00AB648A" w:rsidRPr="00CF29F7" w:rsidRDefault="00747048" w:rsidP="003977BC">
            <w:pPr>
              <w:jc w:val="center"/>
              <w:rPr>
                <w:rFonts w:ascii="Arial" w:hAnsi="Arial" w:cs="Arial"/>
              </w:rPr>
            </w:pPr>
            <w:r w:rsidRPr="00F632CA">
              <w:rPr>
                <w:rFonts w:ascii="Arial" w:hAnsi="Arial" w:cs="Arial"/>
              </w:rPr>
              <w:t>0597267020</w:t>
            </w:r>
          </w:p>
        </w:tc>
        <w:tc>
          <w:tcPr>
            <w:tcW w:w="4680" w:type="dxa"/>
            <w:tcBorders>
              <w:top w:val="nil"/>
              <w:left w:val="single" w:sz="6" w:space="0" w:color="auto"/>
              <w:bottom w:val="nil"/>
              <w:right w:val="nil"/>
            </w:tcBorders>
          </w:tcPr>
          <w:p w14:paraId="77FB2692" w14:textId="77777777" w:rsidR="007D1361" w:rsidRDefault="007D1361" w:rsidP="007D1361">
            <w:pPr>
              <w:jc w:val="both"/>
              <w:rPr>
                <w:rFonts w:ascii="NewCenturySchlbk" w:hAnsi="NewCenturySchlbk"/>
                <w:b/>
                <w:sz w:val="16"/>
              </w:rPr>
            </w:pPr>
          </w:p>
          <w:p w14:paraId="7903A2A6" w14:textId="77777777" w:rsidR="007D1361" w:rsidRDefault="007D1361" w:rsidP="00AB648A">
            <w:pPr>
              <w:jc w:val="both"/>
              <w:rPr>
                <w:b/>
                <w:sz w:val="18"/>
              </w:rPr>
            </w:pPr>
          </w:p>
        </w:tc>
      </w:tr>
    </w:tbl>
    <w:p w14:paraId="29294CDF" w14:textId="50B0B567" w:rsidR="005E2CF9" w:rsidRDefault="005E2CF9" w:rsidP="00CE0ECB"/>
    <w:sectPr w:rsidR="005E2CF9" w:rsidSect="00CE0ECB">
      <w:footerReference w:type="even" r:id="rId11"/>
      <w:footerReference w:type="default" r:id="rId12"/>
      <w:pgSz w:w="12240" w:h="15840" w:code="1"/>
      <w:pgMar w:top="432" w:right="720" w:bottom="18" w:left="720" w:header="720" w:footer="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E879" w14:textId="77777777" w:rsidR="00C76303" w:rsidRDefault="00C76303">
      <w:r>
        <w:separator/>
      </w:r>
    </w:p>
  </w:endnote>
  <w:endnote w:type="continuationSeparator" w:id="0">
    <w:p w14:paraId="41CAA10B" w14:textId="77777777" w:rsidR="00C76303" w:rsidRDefault="00C7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F317" w14:textId="77777777" w:rsidR="00747048" w:rsidRDefault="00747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773BA4F3" w14:textId="77777777" w:rsidR="00747048" w:rsidRDefault="007470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C648" w14:textId="053F7398" w:rsidR="00CE0ECB" w:rsidRDefault="00747048" w:rsidP="00CE0ECB">
    <w:pPr>
      <w:rPr>
        <w:rFonts w:ascii="Calibri" w:hAnsi="Calibri" w:cs="Calibri"/>
        <w:color w:val="323130"/>
        <w:sz w:val="24"/>
        <w:szCs w:val="24"/>
      </w:rPr>
    </w:pPr>
    <w:r>
      <w:rPr>
        <w:rFonts w:ascii="Calibri" w:hAnsi="Calibri"/>
      </w:rPr>
      <w:t xml:space="preserve">DOH </w:t>
    </w:r>
    <w:r w:rsidR="00994FA0">
      <w:rPr>
        <w:rFonts w:ascii="Calibri" w:hAnsi="Calibri"/>
      </w:rPr>
      <w:t>337-048</w:t>
    </w:r>
    <w:r w:rsidR="00CE0ECB">
      <w:rPr>
        <w:rFonts w:ascii="Calibri" w:hAnsi="Calibri"/>
      </w:rPr>
      <w:t xml:space="preserve"> December 2024</w:t>
    </w:r>
    <w:r w:rsidR="00CE0ECB" w:rsidRPr="00CE0ECB">
      <w:rPr>
        <w:rFonts w:ascii="Calibri" w:hAnsi="Calibri" w:cs="Calibri"/>
        <w:color w:val="323130"/>
        <w:sz w:val="24"/>
        <w:szCs w:val="24"/>
      </w:rPr>
      <w:t xml:space="preserve"> </w:t>
    </w:r>
  </w:p>
  <w:p w14:paraId="58DEFFAE" w14:textId="6F19E3B0" w:rsidR="00CE0ECB" w:rsidRPr="00CE0ECB" w:rsidRDefault="00CE0ECB" w:rsidP="00CE0ECB">
    <w:pPr>
      <w:spacing w:after="120"/>
      <w:rPr>
        <w:rFonts w:ascii="Calibri" w:hAnsi="Calibri" w:cs="Calibri"/>
      </w:rPr>
    </w:pPr>
    <w:r w:rsidRPr="00CE0ECB">
      <w:rPr>
        <w:rFonts w:ascii="Calibri" w:hAnsi="Calibri" w:cs="Calibri"/>
        <w:color w:val="323130"/>
      </w:rPr>
      <w:t>To request this document in another format, call 1-800-525-0127. Deaf or hard of hearing customers, please call 711 (Washington Relay) or email </w:t>
    </w:r>
    <w:hyperlink r:id="rId1" w:history="1">
      <w:r w:rsidRPr="00CE0ECB">
        <w:rPr>
          <w:rStyle w:val="Hyperlink"/>
          <w:rFonts w:ascii="Calibri" w:hAnsi="Calibri" w:cs="Calibri"/>
        </w:rPr>
        <w:t>doh.information@doh.wa.gov</w:t>
      </w:r>
    </w:hyperlink>
    <w:r w:rsidRPr="00CE0ECB">
      <w:rPr>
        <w:rFonts w:ascii="Calibri" w:hAnsi="Calibri" w:cs="Calibri"/>
      </w:rPr>
      <w:t xml:space="preserve"> </w:t>
    </w:r>
  </w:p>
  <w:p w14:paraId="52C5114B" w14:textId="7E03A15B" w:rsidR="00747048" w:rsidRDefault="00994FA0" w:rsidP="00994FA0">
    <w:pPr>
      <w:pStyle w:val="Footer"/>
      <w:tabs>
        <w:tab w:val="clear" w:pos="4320"/>
        <w:tab w:val="clear" w:pos="8640"/>
        <w:tab w:val="right" w:pos="10080"/>
      </w:tabs>
      <w:rPr>
        <w:rFonts w:ascii="Calibri" w:hAnsi="Calibri"/>
      </w:rPr>
    </w:pPr>
    <w:r w:rsidRPr="00CE0ECB">
      <w:rPr>
        <w:rFonts w:ascii="Calibri" w:hAnsi="Calibr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085A0" w14:textId="77777777" w:rsidR="00C76303" w:rsidRDefault="00C76303">
      <w:r>
        <w:separator/>
      </w:r>
    </w:p>
  </w:footnote>
  <w:footnote w:type="continuationSeparator" w:id="0">
    <w:p w14:paraId="5CF6C967" w14:textId="77777777" w:rsidR="00C76303" w:rsidRDefault="00C7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674F7B"/>
    <w:multiLevelType w:val="hybridMultilevel"/>
    <w:tmpl w:val="D5FE21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35987003">
    <w:abstractNumId w:val="0"/>
    <w:lvlOverride w:ilvl="0">
      <w:lvl w:ilvl="0">
        <w:start w:val="1"/>
        <w:numFmt w:val="bullet"/>
        <w:lvlText w:val=""/>
        <w:legacy w:legacy="1" w:legacySpace="0" w:legacyIndent="360"/>
        <w:lvlJc w:val="left"/>
        <w:pPr>
          <w:ind w:left="1080" w:hanging="360"/>
        </w:pPr>
        <w:rPr>
          <w:rFonts w:ascii="Monotype Sorts" w:hAnsi="Monotype Sorts" w:hint="default"/>
          <w:sz w:val="52"/>
        </w:rPr>
      </w:lvl>
    </w:lvlOverride>
  </w:num>
  <w:num w:numId="2" w16cid:durableId="18251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79"/>
    <w:rsid w:val="0000181B"/>
    <w:rsid w:val="0001290D"/>
    <w:rsid w:val="00015932"/>
    <w:rsid w:val="00015A21"/>
    <w:rsid w:val="00031298"/>
    <w:rsid w:val="00046246"/>
    <w:rsid w:val="000853B8"/>
    <w:rsid w:val="000B6AB0"/>
    <w:rsid w:val="000C2CF8"/>
    <w:rsid w:val="000C5D99"/>
    <w:rsid w:val="000F1263"/>
    <w:rsid w:val="00106AC4"/>
    <w:rsid w:val="0015012D"/>
    <w:rsid w:val="001C1C7D"/>
    <w:rsid w:val="001F0525"/>
    <w:rsid w:val="001F622C"/>
    <w:rsid w:val="002424BB"/>
    <w:rsid w:val="002431CE"/>
    <w:rsid w:val="00272D9C"/>
    <w:rsid w:val="002B4017"/>
    <w:rsid w:val="002C4EA8"/>
    <w:rsid w:val="002D158D"/>
    <w:rsid w:val="003056C5"/>
    <w:rsid w:val="00345AD8"/>
    <w:rsid w:val="0034748A"/>
    <w:rsid w:val="00353621"/>
    <w:rsid w:val="00365D8E"/>
    <w:rsid w:val="003847C2"/>
    <w:rsid w:val="003977BC"/>
    <w:rsid w:val="004152D3"/>
    <w:rsid w:val="00420843"/>
    <w:rsid w:val="004400C1"/>
    <w:rsid w:val="00463807"/>
    <w:rsid w:val="004C5F99"/>
    <w:rsid w:val="004F3A02"/>
    <w:rsid w:val="00573F5F"/>
    <w:rsid w:val="0057425E"/>
    <w:rsid w:val="005A7E89"/>
    <w:rsid w:val="005D43B6"/>
    <w:rsid w:val="005E2CF9"/>
    <w:rsid w:val="005E507B"/>
    <w:rsid w:val="00683378"/>
    <w:rsid w:val="006952ED"/>
    <w:rsid w:val="006C365C"/>
    <w:rsid w:val="006F0A04"/>
    <w:rsid w:val="007262A7"/>
    <w:rsid w:val="007453C9"/>
    <w:rsid w:val="00747048"/>
    <w:rsid w:val="007D1361"/>
    <w:rsid w:val="007D392E"/>
    <w:rsid w:val="008168B8"/>
    <w:rsid w:val="00825BC6"/>
    <w:rsid w:val="00826BA4"/>
    <w:rsid w:val="008356C5"/>
    <w:rsid w:val="00846BE1"/>
    <w:rsid w:val="00862DCD"/>
    <w:rsid w:val="008A31D1"/>
    <w:rsid w:val="008E0ADC"/>
    <w:rsid w:val="00994FA0"/>
    <w:rsid w:val="009B121D"/>
    <w:rsid w:val="009B4843"/>
    <w:rsid w:val="009C6EE4"/>
    <w:rsid w:val="00A56DBF"/>
    <w:rsid w:val="00A655B4"/>
    <w:rsid w:val="00AA7679"/>
    <w:rsid w:val="00AB13C2"/>
    <w:rsid w:val="00AB648A"/>
    <w:rsid w:val="00AF0CF7"/>
    <w:rsid w:val="00B22A14"/>
    <w:rsid w:val="00B950BC"/>
    <w:rsid w:val="00BA629F"/>
    <w:rsid w:val="00BB51F4"/>
    <w:rsid w:val="00BC16A8"/>
    <w:rsid w:val="00BD7F21"/>
    <w:rsid w:val="00BE14C4"/>
    <w:rsid w:val="00C075AE"/>
    <w:rsid w:val="00C4328D"/>
    <w:rsid w:val="00C66901"/>
    <w:rsid w:val="00C76303"/>
    <w:rsid w:val="00CE0ECB"/>
    <w:rsid w:val="00CF10B9"/>
    <w:rsid w:val="00CF29F7"/>
    <w:rsid w:val="00CF5C72"/>
    <w:rsid w:val="00D07545"/>
    <w:rsid w:val="00D07CCF"/>
    <w:rsid w:val="00D2215D"/>
    <w:rsid w:val="00D2353F"/>
    <w:rsid w:val="00E100EB"/>
    <w:rsid w:val="00E275A7"/>
    <w:rsid w:val="00E54A6D"/>
    <w:rsid w:val="00E60FD7"/>
    <w:rsid w:val="00E929F0"/>
    <w:rsid w:val="00EB2F95"/>
    <w:rsid w:val="00ED698B"/>
    <w:rsid w:val="00F31B6D"/>
    <w:rsid w:val="00F56AA0"/>
    <w:rsid w:val="00F632CA"/>
    <w:rsid w:val="00F70D7B"/>
    <w:rsid w:val="00F95F9A"/>
    <w:rsid w:val="00FA0A98"/>
    <w:rsid w:val="00FB2024"/>
    <w:rsid w:val="00FD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10A3FA"/>
  <w15:chartTrackingRefBased/>
  <w15:docId w15:val="{5D63F308-2946-4A5F-A1D4-12957183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18"/>
    </w:rPr>
  </w:style>
  <w:style w:type="paragraph" w:styleId="Heading2">
    <w:name w:val="heading 2"/>
    <w:basedOn w:val="Normal"/>
    <w:next w:val="Normal"/>
    <w:qFormat/>
    <w:pPr>
      <w:keepNext/>
      <w:ind w:left="3600"/>
      <w:jc w:val="both"/>
      <w:outlineLvl w:val="1"/>
    </w:pPr>
    <w:rPr>
      <w:rFonts w:ascii="Arial" w:hAnsi="Arial"/>
      <w:b/>
      <w:bCs/>
      <w:sz w:val="18"/>
    </w:rPr>
  </w:style>
  <w:style w:type="paragraph" w:styleId="Heading3">
    <w:name w:val="heading 3"/>
    <w:basedOn w:val="Normal"/>
    <w:next w:val="Normal"/>
    <w:qFormat/>
    <w:pPr>
      <w:keepNext/>
      <w:ind w:left="3600"/>
      <w:jc w:val="both"/>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b/>
      <w:bCs/>
      <w:sz w:val="18"/>
    </w:rPr>
  </w:style>
  <w:style w:type="character" w:styleId="Hyperlink">
    <w:name w:val="Hyperlink"/>
    <w:rsid w:val="00846BE1"/>
    <w:rPr>
      <w:color w:val="0000FF"/>
      <w:u w:val="single"/>
    </w:rPr>
  </w:style>
  <w:style w:type="paragraph" w:styleId="BalloonText">
    <w:name w:val="Balloon Text"/>
    <w:basedOn w:val="Normal"/>
    <w:link w:val="BalloonTextChar"/>
    <w:rsid w:val="00031298"/>
    <w:rPr>
      <w:rFonts w:ascii="Tahoma" w:hAnsi="Tahoma" w:cs="Tahoma"/>
      <w:sz w:val="16"/>
      <w:szCs w:val="16"/>
    </w:rPr>
  </w:style>
  <w:style w:type="character" w:customStyle="1" w:styleId="BalloonTextChar">
    <w:name w:val="Balloon Text Char"/>
    <w:link w:val="BalloonText"/>
    <w:rsid w:val="00031298"/>
    <w:rPr>
      <w:rFonts w:ascii="Tahoma" w:hAnsi="Tahoma" w:cs="Tahoma"/>
      <w:sz w:val="16"/>
      <w:szCs w:val="16"/>
    </w:rPr>
  </w:style>
  <w:style w:type="character" w:styleId="CommentReference">
    <w:name w:val="annotation reference"/>
    <w:rsid w:val="00015932"/>
    <w:rPr>
      <w:sz w:val="16"/>
      <w:szCs w:val="16"/>
    </w:rPr>
  </w:style>
  <w:style w:type="paragraph" w:styleId="CommentText">
    <w:name w:val="annotation text"/>
    <w:basedOn w:val="Normal"/>
    <w:link w:val="CommentTextChar"/>
    <w:rsid w:val="00015932"/>
  </w:style>
  <w:style w:type="character" w:customStyle="1" w:styleId="CommentTextChar">
    <w:name w:val="Comment Text Char"/>
    <w:basedOn w:val="DefaultParagraphFont"/>
    <w:link w:val="CommentText"/>
    <w:rsid w:val="00015932"/>
  </w:style>
  <w:style w:type="paragraph" w:styleId="CommentSubject">
    <w:name w:val="annotation subject"/>
    <w:basedOn w:val="CommentText"/>
    <w:next w:val="CommentText"/>
    <w:link w:val="CommentSubjectChar"/>
    <w:rsid w:val="00015932"/>
    <w:rPr>
      <w:b/>
      <w:bCs/>
    </w:rPr>
  </w:style>
  <w:style w:type="character" w:customStyle="1" w:styleId="CommentSubjectChar">
    <w:name w:val="Comment Subject Char"/>
    <w:link w:val="CommentSubject"/>
    <w:rsid w:val="00015932"/>
    <w:rPr>
      <w:b/>
      <w:bCs/>
    </w:rPr>
  </w:style>
  <w:style w:type="character" w:styleId="FollowedHyperlink">
    <w:name w:val="FollowedHyperlink"/>
    <w:basedOn w:val="DefaultParagraphFont"/>
    <w:rsid w:val="00F632CA"/>
    <w:rPr>
      <w:color w:val="954F72" w:themeColor="followedHyperlink"/>
      <w:u w:val="single"/>
    </w:rPr>
  </w:style>
  <w:style w:type="paragraph" w:styleId="Title">
    <w:name w:val="Title"/>
    <w:basedOn w:val="Normal"/>
    <w:next w:val="Normal"/>
    <w:link w:val="TitleChar"/>
    <w:qFormat/>
    <w:rsid w:val="004F3A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3A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mgmt@doh.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stewatermgmt@doh.wa.gov" TargetMode="External"/><Relationship Id="rId4" Type="http://schemas.openxmlformats.org/officeDocument/2006/relationships/webSettings" Target="webSettings.xml"/><Relationship Id="rId9" Type="http://schemas.openxmlformats.org/officeDocument/2006/relationships/hyperlink" Target="http://www.doh.wa.gov/LOS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oh.informatio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6</DocSecurity>
  <Lines>21</Lines>
  <Paragraphs>5</Paragraphs>
  <ScaleCrop>false</ScaleCrop>
  <HeadingPairs>
    <vt:vector size="2" baseType="variant">
      <vt:variant>
        <vt:lpstr>Title</vt:lpstr>
      </vt:variant>
      <vt:variant>
        <vt:i4>1</vt:i4>
      </vt:variant>
    </vt:vector>
  </HeadingPairs>
  <TitlesOfParts>
    <vt:vector size="1" baseType="lpstr">
      <vt:lpstr>Large On-site Sewage System (LOSS) Construction Completion Report</vt:lpstr>
    </vt:vector>
  </TitlesOfParts>
  <Company>WA-DOH</Company>
  <LinksUpToDate>false</LinksUpToDate>
  <CharactersWithSpaces>2988</CharactersWithSpaces>
  <SharedDoc>false</SharedDoc>
  <HLinks>
    <vt:vector size="12" baseType="variant">
      <vt:variant>
        <vt:i4>2228350</vt:i4>
      </vt:variant>
      <vt:variant>
        <vt:i4>3</vt:i4>
      </vt:variant>
      <vt:variant>
        <vt:i4>0</vt:i4>
      </vt:variant>
      <vt:variant>
        <vt:i4>5</vt:i4>
      </vt:variant>
      <vt:variant>
        <vt:lpwstr>http://www.doh.wa.gov/LOSS</vt:lpwstr>
      </vt:variant>
      <vt:variant>
        <vt:lpwstr/>
      </vt:variant>
      <vt:variant>
        <vt:i4>7733255</vt:i4>
      </vt:variant>
      <vt:variant>
        <vt:i4>0</vt:i4>
      </vt:variant>
      <vt:variant>
        <vt:i4>0</vt:i4>
      </vt:variant>
      <vt:variant>
        <vt:i4>5</vt:i4>
      </vt:variant>
      <vt:variant>
        <vt:lpwstr>mailto:wastewatermgmt@doh.wa.gov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On-site Sewage System (LOSS) Construction Completion Report</dc:title>
  <dc:subject>construction completion report form for LOSS installation</dc:subject>
  <dc:creator>WA State Dept of Health - Environmental Health - Wastewater Management Section</dc:creator>
  <cp:keywords>LOSS construction completion report large on-site sewage system report wastewater onsite doh publication 337-048</cp:keywords>
  <cp:lastModifiedBy>Hamilton, Ben  (DOH)</cp:lastModifiedBy>
  <cp:revision>2</cp:revision>
  <cp:lastPrinted>2011-08-17T15:57:00Z</cp:lastPrinted>
  <dcterms:created xsi:type="dcterms:W3CDTF">2025-02-28T22:55:00Z</dcterms:created>
  <dcterms:modified xsi:type="dcterms:W3CDTF">2025-02-28T22:55:00Z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2025-01-03T15:54:02Z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7327dc32-a083-495d-81a7-a1ee5c15bb26</vt:lpwstr>
  </property>
  <property fmtid="{D5CDD505-2E9C-101B-9397-08002B2CF9AE}" pid="8" name="MSIP_Label_1520fa42-cf58-4c22-8b93-58cf1d3bd1cb_ContentBits">
    <vt:lpwstr>0</vt:lpwstr>
  </property>
</Properties>
</file>